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w:t>
      </w:r>
    </w:p>
    <w:p>
      <w:r>
        <w:rPr>
          <w:b/>
        </w:rPr>
        <w:t>Статья 1</w:t>
      </w:r>
    </w:p>
    <w:p>
      <w:r>
        <w:t>(Утратила силу - Федеральный закон от 21.12.2021 № 414-ФЗ)</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 39, ст. 3642; 2003, № 26, ст. 2572; № 27, ст. 2711, 2716; 2004, № 24, ст. 2335; № 33, ст. 3368; № 35, ст. 3607; № 50, ст. 4950; 2005, № 27, ст. 2708; № 30, ст. 3104; 2006, № 29, ст. 3124, 3125; № 31, ст. 3427; № 50, ст. 5303; 2007, № 1, ст. 37; № 6, ст. 681; № 10, ст. 1151; № 17, ст. 1938; № 18, ст. 2118; № 31, ст. 4008, 4011; 2008, № 30, ст. 3605, 3616; № 48, ст. 5517; № 52, ст. 6229, 6236; 2009, № 1, ст. 30; № 7, ст. 771; № 14, ст. 1577; № 20, ст. 2391; № 23, ст. 2763; № 29, ст. 3633, 3640; № 45, ст. 5268; № 52, ст. 6433; 2010, № 17, ст. 1986; № 23, ст. 2794, 2799; № 27, ст. 3417; № 31, ст. 4191; № 41, ст. 5192; 2011, № 1, ст. 16; № 11, ст. 1503; № 13, ст. 1685; № 25, ст. 3536; № 29, ст. 4291; № 30, ст. 4607; № 31, ст. 4702, 4703; № 43, ст. 5975) следующие изменения: 1) в статье 2: а) подпункт 8 после слов "Президент Российской Федерации," дополнить словами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б) подпункт 47 изложить в следующей редакции: "47)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 2) в статье 4: а) в пункте 1 слова "местного самоуправления" исключить; б) подпункт "а" пункта 32 изложить в следующей редакции: "а) осужденные когда-либо к лишению свободы за совершение тяжких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 в) пункт 8 дополнить новым первым предложением следующего содержания: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возраста 30 лет."; 3) в подпункте "д" пункта 1 статьи 29 слова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исключить; 4) в статье 32: а) пункт 2 дополнить предложением следующего содержания: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 б) дополнить пунктами 51 - 53 следующего содержания: "51.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
        <w:rPr>
          <w:b/>
        </w:rPr>
        <w:t xml:space="preserve">52. </w:t>
      </w:r>
      <w:r>
        <w:t>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пунктом 53 настоящей статьи</w:t>
      </w:r>
    </w:p>
    <w:p>
      <w:r>
        <w:rPr>
          <w:b/>
        </w:rPr>
        <w:t xml:space="preserve">53. </w:t>
      </w:r>
      <w:r>
        <w:t>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подпункта "в" пункта 1 статьи 19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 xml:space="preserve">18. </w:t>
      </w:r>
      <w:r>
        <w:t>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в случае наличия у кандидата неснятой и непогашенной судимости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
        <w:rPr>
          <w:b/>
        </w:rPr>
        <w:t xml:space="preserve">19. </w:t>
      </w:r>
      <w:r>
        <w:t>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пунктом 18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сайте в информационно-телекоммуникационной сети "Интернет"</w:t>
      </w:r>
    </w:p>
    <w:p>
      <w:r>
        <w:rPr>
          <w:b/>
        </w:rPr>
        <w:t xml:space="preserve">20. </w:t>
      </w:r>
      <w:r>
        <w:t>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
        <w:rPr>
          <w:b/>
        </w:rPr>
        <w:t xml:space="preserve">53. </w:t>
      </w:r>
      <w:r>
        <w:t>пункт 3 статьи 33 дополнить предложением следующего содержания: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w:t>
      </w:r>
    </w:p>
    <w:p>
      <w:r>
        <w:rPr>
          <w:b/>
        </w:rPr>
        <w:t xml:space="preserve">53. </w:t>
      </w:r>
      <w:r>
        <w:t>в статье 37:</w:t>
      </w:r>
    </w:p>
    <w:p>
      <w:r>
        <w:rPr>
          <w:b/>
        </w:rPr>
        <w:t xml:space="preserve">53. </w:t>
      </w:r>
      <w:r>
        <w:t>второе предложение пункта 1 изложить в следующей редакции: "Количество подписей, которое необходимо для регистрации кандидатов, составляет 0,5 процента от числа избирателей, зарегистрированных на территории избирательного округа в соответствии с пунктом 10 статьи 16 настоящего Федерального закона, за исключением случая, предусмотренного пунктом 11 настоящей статьи, но не может составлять менее 10 подписей."</w:t>
      </w:r>
    </w:p>
    <w:p>
      <w:r>
        <w:rPr>
          <w:b/>
        </w:rPr>
        <w:t xml:space="preserve">53. </w:t>
      </w:r>
      <w:r>
        <w:t>дополнить пунктом 11 следующего содержания: "11.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пунктом 10 статьи 16 настоящего Федерального закона."</w:t>
      </w:r>
    </w:p>
    <w:p>
      <w:r>
        <w:rPr>
          <w:b/>
        </w:rPr>
        <w:t xml:space="preserve">53. </w:t>
      </w:r>
      <w:r>
        <w:t>пункт 8 дополнить новым четвертым предложением следующего содержания: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приложению 10 к настоящему Федеральному закону."</w:t>
      </w:r>
    </w:p>
    <w:p>
      <w:r>
        <w:rPr>
          <w:b/>
        </w:rPr>
        <w:t xml:space="preserve">53. </w:t>
      </w:r>
      <w:r>
        <w:t>пункт 9 после слов "наличия у кандидата" дополнить словами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после слов "Если кандидат" дополнить словами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w:t>
      </w:r>
    </w:p>
    <w:p>
      <w:r>
        <w:rPr>
          <w:b/>
        </w:rPr>
        <w:t xml:space="preserve">53. </w:t>
      </w:r>
      <w:r>
        <w:t>в пункте 16 слова "депутатов законодательного (представительного) органа государственной власти субъекта Российской Федерации" заменить словами "в орган государственной власти субъекта Российской Федерации"</w:t>
      </w:r>
    </w:p>
    <w:p>
      <w:r>
        <w:rPr>
          <w:b/>
        </w:rPr>
        <w:t xml:space="preserve">53. </w:t>
      </w:r>
      <w:r>
        <w:t>дополнить пунктами 17 - 20 следующего содержания: "17.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
        <w:rPr>
          <w:b/>
        </w:rPr>
        <w:t xml:space="preserve">20. </w:t>
      </w:r>
      <w:r>
        <w:t>в статье 38:</w:t>
      </w:r>
    </w:p>
    <w:p>
      <w:r>
        <w:rPr>
          <w:b/>
        </w:rPr>
        <w:t xml:space="preserve">20. </w:t>
      </w:r>
      <w:r>
        <w:t>в подпункте "е" пункта 2 статьи 70 слова "абзацем третьим" заменить словами "абзацем четвертым"</w:t>
      </w:r>
    </w:p>
    <w:p>
      <w:r>
        <w:rPr>
          <w:b/>
        </w:rPr>
        <w:t xml:space="preserve">20. </w:t>
      </w:r>
      <w:r>
        <w:t>в статье 71:</w:t>
      </w:r>
    </w:p>
    <w:p>
      <w:r>
        <w:rPr>
          <w:b/>
        </w:rPr>
        <w:t xml:space="preserve">20. </w:t>
      </w:r>
      <w:r>
        <w:t>в пункте 1 статьи 74 слова ", за исключением данных об итогах голосования, о результатах выборов в органы местного самоуправления поселений, а также данных об итогах голосования, о результатах местных референдумов в указанных муниципальных образованиях" исключить, слова "в органы местного самоуправления поселений, а также данных об итогах голосования, о результатах местных референдумов в указанных муниципальных образованиях может осуществляться в случаях и порядке, определенных" заменить словами "осуществляется в порядке, определенном"</w:t>
      </w:r>
    </w:p>
    <w:p>
      <w:r>
        <w:rPr>
          <w:b/>
        </w:rPr>
        <w:t xml:space="preserve">20. </w:t>
      </w:r>
      <w:r>
        <w:t>в приложении 1:</w:t>
      </w:r>
    </w:p>
    <w:p>
      <w:r>
        <w:rPr>
          <w:b/>
        </w:rPr>
        <w:t xml:space="preserve">20. </w:t>
      </w:r>
      <w:r>
        <w:t>дополнить приложением 10 следующего содержания: "Приложение 10к Федеральному закону"Об основных гарантиях избирательныхправ и права на участие в референдумеграждан Российской Федерации" ПОДПИСНОЙ ЛИСТВыборы ________________________________________________________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Федерации)1"___" __________________ года(дата голосования) Мы, нижеподписавшиеся, поддерживаем самовыдвижение кандидата на должность _________________________________________________________________ ___________________________________________________________________________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 гражданина Российской Федерации ____________________________________________, (фамилия, имя, отчество) родившегося ________________, работающего __________________________________, (дата рождения) (место работы, занимаемая должность,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проживающего _____________________________________________________________ (наименование субъекта Российской Федерации, района, города,иного населенного пункта, где находится место жительства) №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 Подписной лист удостоверяю: ________________________________________________ (фамилия, имя, отчество, дата рождения, адрес места жительства, серия и номер паспорта или документа,заменяющего паспорт гражданина, с указанием датыего выдачи, наименования или кода выдавшегоего органа, подпись лица, осуществлявшегосбор подписей, и дата ее внесения) Кандидат __________________________________________________________________ (фамилия, имя, отчество, подпись и дата ее внесения)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 1 Текст подстрочников, а также примечание и сноска в изготовленном подписном листе могут не воспроизводиться."</w:t>
      </w:r>
    </w:p>
    <w:p>
      <w:r>
        <w:rPr>
          <w:b/>
        </w:rPr>
        <w:t xml:space="preserve">20. </w:t>
      </w:r>
      <w:r>
        <w:t>в пункте 31 слова "депутатов законодательного (представительного) органа" заменить словами "в орган"</w:t>
      </w:r>
    </w:p>
    <w:p>
      <w:r>
        <w:rPr>
          <w:b/>
        </w:rPr>
        <w:t xml:space="preserve">20. </w:t>
      </w:r>
      <w:r>
        <w:t>пункт 24 дополнить подпунктом "д1" следующего содержания: "д1)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
        <w:rPr>
          <w:b/>
        </w:rPr>
        <w:t xml:space="preserve">20. </w:t>
      </w:r>
      <w:r>
        <w:t>в пункте 1: дополнить новым абзацем третьим следующего содержания: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 абзац третий считать абзацем четвертым</w:t>
      </w:r>
    </w:p>
    <w:p>
      <w:r>
        <w:rPr>
          <w:b/>
        </w:rPr>
        <w:t xml:space="preserve">20. </w:t>
      </w:r>
      <w:r>
        <w:t>в пункте 6 слова "местного самоуправления" исключить</w:t>
      </w:r>
    </w:p>
    <w:p>
      <w:r>
        <w:rPr>
          <w:b/>
        </w:rPr>
        <w:t xml:space="preserve">20. </w:t>
      </w:r>
      <w:r>
        <w:t>слова "(супругу кандидата)" заменить словами "(супругу и несовершеннолетним детям)", слова "(доходов моего супруга)" заменить словами "(доходов моих супруга и несовершеннолетних детей)", слова "(моему супругу)" заменить словами "(моим супругу и несовершеннолетним детям)"</w:t>
      </w:r>
    </w:p>
    <w:p>
      <w:r>
        <w:rPr>
          <w:b/>
        </w:rPr>
        <w:t xml:space="preserve">20. </w:t>
      </w:r>
      <w:r>
        <w:t>сноску1 изложить в следующей редакции: "1 Сведения о размере и об источниках доходов и имуществе супруга и несовершеннолетних детей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указываются в соответствии с законом. В отношении несовершеннолетних детей указанные сведения представляются отдельно на каждого ребенка."</w:t>
      </w:r>
    </w:p>
    <w:p>
      <w:r>
        <w:rPr>
          <w:b/>
        </w:rPr>
        <w:t>Статья 3</w:t>
      </w:r>
    </w:p>
    <w:p>
      <w:r>
        <w:t>Признать утратившими силу</w:t>
      </w:r>
    </w:p>
    <w:p>
      <w:r>
        <w:t>абзац второй пункта 14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t>абзацы второй и третий подпункта "б" пункта 1, подпункт "в" пункта 2, абзацы второй - одиннадцатый подпункта "а" пункта 4 статьи 1 Федерального закона от 11 декабря 2004 года №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 50, ст. 4950)</w:t>
      </w:r>
    </w:p>
    <w:p>
      <w:r>
        <w:t>пункты 1, 2 и подпункты "а" и "г" пункта 3 статьи 1 Федерального закона от 5 апреля 2009 года №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 14, ст. 1576)</w:t>
      </w:r>
    </w:p>
    <w:p>
      <w:r>
        <w:t>подпункты "а" и "в" пункта 1 и подпункт "г" пункта 2 статьи 1 Федерального закона от 17 декабря 2009 года №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 51, ст. 6156)</w:t>
      </w:r>
    </w:p>
    <w:p>
      <w:r>
        <w:rPr>
          <w:b/>
        </w:rPr>
        <w:t>Статья 4</w:t>
      </w:r>
    </w:p>
    <w:p>
      <w:r>
        <w:rPr>
          <w:b/>
        </w:rPr>
        <w:t xml:space="preserve">1. </w:t>
      </w:r>
      <w:r>
        <w:t>Настоящий Федеральный закон вступает в силу с 1 июня 2012 года</w:t>
      </w:r>
    </w:p>
    <w:p>
      <w:r>
        <w:rPr>
          <w:b/>
        </w:rPr>
        <w:t xml:space="preserve">2. </w:t>
      </w:r>
      <w:r>
        <w:t>Первые выборы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 основе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настоящего Федерального закона) и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проводятся во второе воскресенье октября 2012 года. Указанные выборы проводятся в субъектах Российской Федерации, срок полномочий высших должностных лиц (руководителей высших исполнительных органов государственной власти) которых истекает в период со дня вступления в силу настоящего Федерального закона по 31 декабря 2012 года включительно. В 2013 году и в последующие годы 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 день голосования, установленный Федеральным законом от 12 июня 2002 года № 67-ФЗ "Об основных гарантиях избирательных прав и права на участие в референдуме граждан Российской Федерации", года, в котором истекает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наделенного указанными полномочиями на день вступления в силу настоящего Федерального закона</w:t>
      </w:r>
    </w:p>
    <w:p>
      <w:r>
        <w:rPr>
          <w:b/>
        </w:rPr>
        <w:t xml:space="preserve">3. </w:t>
      </w:r>
      <w:r>
        <w:t>Инициатива проведения голосования по отзыву лица, наделенного на день вступления в силу настоящего Федерального закона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выдвинута не ранее чем по истечении одного года со дня его вступления в должность</w:t>
      </w:r>
    </w:p>
    <w:p>
      <w:r>
        <w:rPr>
          <w:b/>
        </w:rPr>
        <w:t xml:space="preserve">4. </w:t>
      </w:r>
      <w:r>
        <w:t>Приведение конституций (уставов) субъектов Российской Федерации в соответствие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настоящего Федерального закона) и Федеральным законом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и принятие законов субъектов Российской Федерации, регулирующих порядок проведения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должны быть осуществлены до 1 июля 2012 года. Законы субъектов Российской Федерации, регулирующие порядок отзыва избирателями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должны быть приняты не позднее 31 декабря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