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2001, № 26, ст. 2586; № 33, ст. 3424; 2002, № 12, ст. 1093; 2003, № 50, ст. 4855; 2005, № 1, ст. 18; 2006, № 19, ст. 2061; 2007, № 22, ст. 2563; 2009, № 1, ст. 23; № 9, ст. 1043; 2010, № 31, ст. 4193; 2011, № 29, ст. 4291; № 49, ст. 7069) следующие изменения</w:t>
      </w:r>
    </w:p>
    <w:p>
      <w:r>
        <w:t>в статье 20: а) часть девятую дополнить пунктом 6 следующего содержания: "6) кредитная организация осуществляет возврат клиентам кредитной организации их ценных бумаг и иного имущества, принятых и (или) приобретенных кредитной организацией за их счет по договорам хранения, договорам доверительного управления, депозитарным договорам и договорам о брокерском обслуживании."; б) пункт 1 части десятой после слов "их увольнения" дополнить словами "с учетом особенностей, установленных Федеральным законом "О несостоятельности (банкротстве)"; в) пункт 5 части двенадцатой признать утратившим силу</w:t>
      </w:r>
    </w:p>
    <w:p>
      <w:r>
        <w:t>часть двенадцатую статьи 23 изложить в следующей редакции: "Учредители (участники) кредитной организации, принявшие решение о ее ликвидации, назначают ликвидационную комиссию (ликвидатора), утверждают промежуточный ликвидационный баланс и ликвидационный баланс кредитной организации по согласованию с Банком России. Ликвидационная комиссия обязана передать подлежащие обязательному хранению документы кредитной организации на хранение в порядке, установленном федеральными законами и иными нормативными правовыми актами Российской Федерации, в соответствии с перечнем, который утверждается уполномоченным Правительством Российской Федерации федеральным органом исполнительной власти и Банком России."</w:t>
      </w:r>
    </w:p>
    <w:p>
      <w:r>
        <w:t>в части первой статьи 231 слова "15 дней" заменить словами "15 рабочих дней"</w:t>
      </w:r>
    </w:p>
    <w:p>
      <w:r>
        <w:t>дополнить статьей 401 следующего содержания: "Статья 401. Обеспечение хранения информации о деятельности кредитной организации В целях хранения информации об имуществе, обязательствах кредитной организации и их движении кредитная организация обязана отражать все осуществленные операции и иные сделки в базах данных на электронных носителях, позволяющих обеспечить хранение содержащейся в них информации не менее чем пять лет с даты включения информации в базы данных, и обеспечивать возможность доступа к такой информации по состоянию на каждый операционный день. Порядок создания, ведения и хранения баз данных, содержащих такую информацию, устанавливается Банком России. Обеспечение хранения информации, содержащейся в базах данных, ведение которых предусмотрено настоящей статьей, осуществляется также путем создания их резервных копий. Банк России в случае возникновения у кредитной организации оснований для отзыва лицензии, предусмотренных настоящим Федеральным законом, направляет в кредитную организацию требование о создании и передаче на хранение в Банк России резервных копий баз данных, ведение которых предусмотрено настоящей статьей. В случае непринятия кредитной организацией мер по обеспечению хранения информации, содержащейся в базах данных, ведение которых предусмотрено настоящей статьей, в том числе путем создания их резервных копий, руководитель кредитной организации несет ответственность в соответствии с федеральным законом."</w:t>
      </w:r>
    </w:p>
    <w:p>
      <w:r>
        <w:rPr>
          <w:b/>
        </w:rPr>
        <w:t>Статья 2</w:t>
      </w:r>
    </w:p>
    <w:p>
      <w:r>
        <w:t>Статью 46 части первой Налогового кодекса Российской Федерации (Собрание законодательства Российской Федерации, 1998, № 31, ст. 3824; 1999, № 28, ст. 3487; 2003, № 22, ст. 2066; 2005, № 45, ст. 4585; 2006, № 31, ст. 3436; 2010, № 31, ст. 4198; № 49, ст. 6420; 2011, № 27, ст. 3873; № 47, ст. 6611; № 49, ст. 7014) дополнить пунктом 81 следующего содержания: "81. Со дня отзыва у кредитной организации лицензии на осуществление банковских операций взыскание налога за счет денежных средств на счетах в такой кредитной организации производится с учетом положений Федерального закона "О банках и банковской деятельности" и Федерального закона "О несостоятельности (банкротстве) кредитных организаций".".</w:t>
      </w:r>
    </w:p>
    <w:p>
      <w:r>
        <w:rPr>
          <w:b/>
        </w:rPr>
        <w:t>Статья 3</w:t>
      </w:r>
    </w:p>
    <w:p>
      <w:r>
        <w:t>(Утратила силу - Федеральный закон от 22.12.2014 № 432-ФЗ)</w:t>
      </w:r>
    </w:p>
    <w:p>
      <w:r>
        <w:rPr>
          <w:b/>
        </w:rPr>
        <w:t>Статья 4</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2004, № 35, ст. 3607; 2006, № 52, ст. 5497; 2009, № 1, ст. 4, 14; № 18, ст. 2153; № 29, ст. 3632; № 51, ст. 6160; 2010, № 17, ст. 1988; 2011, № 1, ст. 41; № 7, ст. 905; № 19, ст. 2708; № 49, ст. 7015) следующие изменения: 1) абзац первый пункта 1 статьи 5 после слова "банкротом" дополнить словами ", если иное не установлено настоящим Федеральным законом"; 2) пункт 7 статьи 207 изложить в следующей редакции: "7. Оплата услуг лиц, решение о привлечении которых принято собранием кредиторов, осуществляется за счет средств кредиторов, проголосовавших за такое решение, пропорционально размерам их требований, включенных в реестр требований кредиторов на дату проведения собрания кредиторов, за исключением случаев, если одним кредитором или несколькими кредиторами приняты на себя обязанности по оплате услуг указанных лиц. Оплата услуг лиц, решение о привлечении которых принято кредитором, требования которого обеспечены залогом имущества должника, в связи с реализацией заложенного имущества осуществляется за счет средств соответствующего кредитора."; 3) в пункте 2 статьи 612: а) абзац второй изложить в следующей редакции: "Цель причинения вреда имущественным правам кредиторов предполагается, если на момент совершения сделки должник отвечал признаку неплатежеспособности или недостаточности имущества и сделка была совершена безвозмездно или в отношении заинтересованного лица, либо направлена на выплату (выдел) доли (пая) в имуществе должника учредителю (участнику) должника в связи с выходом из состава учредителей (участников) должника, либо совершена при наличии одного из следующих условий:"; б) абзац четвертый изложить в следующей редакции: "должник изменил свое место жительства или место нахождения без уведомления кредиторов непосредственно перед совершением сделки или после ее совершения, либо скрыл свое имущество, либо уничтожил или исказил правоустанавливающие документы, документы бухгалтерской и (или) иной отчетности или учетные документы, ведение которых предусмотрено законодательством Российской Федерации, либо в результате ненадлежащего исполнения должником обязанностей по хранению и ведению бухгалтерской отчетности были уничтожены или искажены указанные документы;"; 4) в пункте 2 статьи 99: а) дополнить новым абзацем третьим следующего содержания: "в течение трех рабочих дней с даты окончания инвентаризации имущества должника включить в Единый федеральный реестр сведений о банкротстве сведения о результатах такой инвентаризации;"; б) абзацы третий - одиннадцатый считать соответственно абзацами четвертым - двенадцатым; 5) в статье 110: а) дополнить пунктом 51 следующего содержания: "51. В течение тридцати рабочих дней с даты включения сведений о результатах инвентаризации имущества должника в Единый федеральный реестр сведений о банкротстве конкурсный кредитор или уполномоченный орган, если размер требования конкурсного кредитора или размер требования уполномоченного органа превышает два процента общей суммы требований конкурсных кредиторов и уполномоченных органов, включенных в реестр требований кредиторов, вправе направить внешнему управляющему требование о привлечении оценщика с указанием имущества, в отношении которого требуется оценка. В течение двух месяцев с даты поступления такого требования внешний управляющий обязан обеспечить проведение оценки указанного имущества за счет имущества должника. При недостаточности денежных средств должника для проведения оценки имущества по требованию конкурсного кредитора или уполномоченного органа внешний управляющий уведомляет об этом лицо, заявившее соответствующее требование, в течение двух рабочих дней с даты его поступления. В данном случае оценка имущества должника проводится, если конкурсный кредитор или уполномоченный орган, заявившие требование о проведении оценки имущества, перечислит на счет должника денежные средства для оплаты услуг оценщика в размере их стоимости. По итогам продажи предприятия (имущества) должника указанные денежные средства подлежат возврату конкурсному кредитору или уполномоченному органу в очередности, установленной пунктом 2 статьи 134 настоящего Федерального закона. Отчет об оценке имущества должника подлежит включению внешним управляющим в Единый федеральный реестр сведений о банкротстве в течение двух рабочих дней с даты поступления копии этого отчета в электронной форме. Повторная оценка имущества должника, в отношении которого ранее было заявлено требование о проведении оценки в соответствии с настоящим пунктом, проводится в случае принятия на себя конкурсным кредитором или уполномоченным органом расходов на проведение такой оценки."; б) пункт 6 изложить в следующей редакции: "6. Начальная цена продажи предприятия определяется решением собрания кредиторов или комитета кредиторов с учетом рыночной стоимости имущества должника, определенной в соответствии с отчетом оценщика, в случае, если такая оценка проводилась по требованию конкурсного кредитора или уполномоченного органа в соответствии с настоящим Федеральным законом."; в) пункт 71 дополнить абзацами следующего содержания: "Предложение о продаже предприятия должника представляется для утверждения собранию кредиторов или в комитет кредиторов после включения отчета об оценке имущества должника в Единый федеральный реестр сведений о банкротстве в случае, если такая оценка проводилась по требованию конкурсного кредитора или уполномоченного органа в соответствии с настоящим Федеральным законом. В случае, если в сроки, установленные планом внешнего управления, или в течение двух месяцев с даты представления внешним управляющим собранию кредиторов или в комитет кредиторов предложений о продаже предприятия должника (если планом внешнего управления сроки утверждения не установлены) собранием кредиторов или комитетом кредиторов не утверждены сведения о предприятии, о сроках его продажи, о форме торгов, об условиях конкурса (в случае, если продажа предприятия в соответствии с законодательством Российской Федерации осуществляется путем проведения конкурса), о форме представления предложений о цене предприятия, о начальной цене его продажи, о средствах массовой информации и сайтах в сети "Интернет", где предлагается соответственно опубликовать и разместить сообщение о продаже предприятия, о сроках опубликования и размещения указанного сообщения, конкурсный управляющий вправе обратиться в арбитражный суд с ходатайством об утверждении порядка, сроков и условий продажи предприятия должника. Определение арбитражного суда об утверждении порядка, сроков и условий продажи предприятия должника может быть обжаловано. Обжалование отчета об оценке, подготовленного в случае, предусмотренном пунктом 51 настоящей статьи, не является основанием для приостановления торгов."; 6) в статье 111: а) пункт 1 изложить в следующей редакции: "1. В случаях, предусмотренных планом внешнего управления, после проведения инвентаризации, а также оценки имущества должника, если такая оценка проводилась по требованию конкурсного кредитора или уполномоченного органа в соответствии с настоящим Федеральным законом, внешний управляющий вправе приступить к продаже части имущества должника."; б) абзац первый пункта 4 признать утратившим силу; 7) пункт 32 статьи 115 изложить в следующей редакции: "32. Величина уставных капиталов создаваемых открытых акционерных обществ определяется решением собрания кредиторов или комитета кредиторов и устанавливается в размере, равном определенной в отчете об оценке рыночной стоимости имущества, вносимого в оплату уставных капиталов создаваемых открытых акционерных обществ. Оценка имущества, вносимого в оплату уставных капиталов создаваемых открытых акционерных обществ, осуществляется в порядке, установленном статьей 130 настоящего Федерального закона."; 8) абзац десятый пункта 1 статьи 126 изложить в следующей редакции: "исполнение обязательств должника, в том числе по исполнению судебных актов, актов иных органов, должностных лиц, вынесенных в соответствии с гражданским законодательством, уголовным законодательством Российской Федерации, процессуальным законодательством и законодательством Российской Федерации о налогах и сборах, осуществляется конкурсным управляющим в порядке и в случаях, которые установлены настоящей главой."; 9) в пункте 2 статьи 129: а) дополнить новым абзацем третьим следующего содержания: "включить в Единый федеральный реестр сведений о банкротстве сведения о результатах инвентаризации имущества должника в течение трех рабочих дней с даты ее окончания;"; б) абзац третий считать абзацем четвертым и в нем слова ", за исключением случаев" заменить словами "в случаях"; в) абзацы четвертый - двенадцатый считать соответственно абзацами пятым - тринадцатым; 10) в статье 130: а) в пункте 1: абзац первый изложить в следующей редакции: "1. Арбитражный управляющий привлекает оценщика для определения стоимости имущества должника и производит оплату его услуг за счет имущества должника в случаях, предусмотренных настоящим Федеральным законом."; дополнить абзацем следующего содержания: "Отчет об оценке имущества должника подлежит включению арбитражным управляющим в Единый федеральный реестр сведений о банкротстве в течение двух рабочих дней с даты поступления копии этого отчета в электронной форме."; б) пункт 2 изложить в следующей редакции: "2. Если в соответствии с настоящим Федеральным законом привлечение оценщика для определения стоимости имущества должника является обязательным, отчет оценщика об оценке имущества должника - унитарного предприятия либо имущества должника - акционерного общества (далее также - отчет об оценке), более двадцати пяти процентов голосующих акций которого находится в государственной или муниципальной собственности, направляется внешним управляющим, конкурсным управляющим в федеральный орган исполнительной власти, уполномоченный Правительством Российской Федерации на подготовку заключений по отчетам оценщиков (далее - орган, уполномоченный на подготовку заключений по отчетам оценщиков)."; 11) в абзаце первом пункта 4 статьи 132 второе и третье предложения исключить; 12) статью 134 дополнить пунктом 21 следующего содержания: "21. Требования руководителя должника, его заместителей, лиц, входящих в коллегиальный исполнительный орган должника, главного бухгалтера должника, его заместителей, руководителя филиала или представительства должника, его заместителей, главного бухгалтера филиала или представительства должника, его заместителей о выплате выходного пособия и (или) иных компенсаций, размер которых установлен соответствующим трудовым договором, в случае его прекращения в части, превышающей минимальный размер соответствующих выплат, установленный трудовым законодательством, не относятся к числу требований кредиторов по текущим платежам и удовлетворяются после удовлетворения требований кредиторов третьей очереди, предусмотренной абзацем четвертым пункта 4 настоящей статьи."; 13) статью 136 дополнить пунктами 3 и 4 следующего содержания: "3. Требования руководителя должника, его заместителей, лиц, входящих в коллегиальный исполнительный орган должника, главного бухгалтера должника, его заместителей, руководителя филиала или представительства должника, его заместителей, главного бухгалтера филиала или представительства должника, его заместителей о выплате выходного пособия и (или) иных компенсаций, размер которых установлен соответствующим трудовым договором, в случае его прекращения в части, превышающей минимальный размер соответствующих выплат, установленный трудовым законодательством, не относятся к числу требований кредиторов второй очереди и удовлетворяются после удовлетворения требований кредиторов третьей очереди.</w:t>
      </w:r>
    </w:p>
    <w:p>
      <w:r>
        <w:rPr>
          <w:b/>
        </w:rPr>
        <w:t xml:space="preserve">4. </w:t>
      </w:r>
      <w:r>
        <w:t>Арбитражный суд по заявлению конкурсного управляющего вправе уменьшить размер требований об оплате труда работающих или работавших по трудовому договору руководителя должника, его заместителей, лиц, входящих в коллегиальный исполнительный орган должника, главного бухгалтера должника, его заместителей, руководителя филиала, представительства должника, его заместителей, главного бухгалтера филиала, представительства должника, его заместителей, которые подлежат удовлетворению в составе требований кредиторов по текущим платежам и (или) в составе требований кредиторов второй очереди, в случаях, если в течение шести месяцев до принятия арбитражным судом заявления о признании должника банкротом размер оплаты труда таких лиц был увеличен по сравнению с размером оплаты труда, установленным до начала указанного срока. Данное заявление подлежит рассмотрению в деле о банкротстве должника. В случае принятия арбитражным судом решения, указанного в абзаце первом настоящего пункта, требования соответствующих лиц, касающиеся возмещения разницы между увеличенным размером оплаты труда и первоначальным размером оплаты труда, удовлетворяются после удовлетворения требований кредиторов третьей очереди.";</w:t>
      </w:r>
    </w:p>
    <w:p>
      <w:r>
        <w:rPr>
          <w:b/>
        </w:rPr>
        <w:t xml:space="preserve">4. </w:t>
      </w:r>
      <w:r>
        <w:t>в статье 139:</w:t>
      </w:r>
    </w:p>
    <w:p>
      <w:r>
        <w:rPr>
          <w:b/>
        </w:rPr>
        <w:t xml:space="preserve">4. </w:t>
      </w:r>
      <w:r>
        <w:t>абзац второй пункта 2 статьи 143 дополнить словами "в случае привлечения оценщика для оценки такого имущества"</w:t>
      </w:r>
    </w:p>
    <w:p>
      <w:r>
        <w:rPr>
          <w:b/>
        </w:rPr>
        <w:t xml:space="preserve">4. </w:t>
      </w:r>
      <w:r>
        <w:t>пункт 1 изложить в следующей редакции: "1. В течение десяти рабочих дней с даты включения в Единый федеральный реестр сведений о банкротстве сведений о результатах инвентаризации имущества должника конкурсный кредитор или уполномоченный орган, если размер требования конкурсного кредитора или размер требования уполномоченного органа превышает два процента общей суммы требований конкурсных кредиторов и уполномоченных органов, включенных в реестр требований кредиторов, вправе направить конкурсному управляющему требование о привлечении оценщика с указанием состава имущества должника, в отношении которого требуется проведение оценки. В течение двух месяцев с даты поступления такого требования конкурсный управляющий обязан обеспечить проведение оценки указанного имущества за счет имущества должника. Отчет об оценке имущества должника подлежит включению конкурсным управляющим в Единый федеральный реестр сведений о банкротстве в течение двух рабочих дней с даты поступления копии этого отчета в электронной форме. Повторная оценка имущества должника, в отношении которого ранее уже было заявлено требование о проведении оценки в соответствии с настоящим пунктом, проводится в случае, если конкурсные кредиторы или уполномоченные органы примут на себя расходы на ее проведение."</w:t>
      </w:r>
    </w:p>
    <w:p>
      <w:r>
        <w:rPr>
          <w:b/>
        </w:rPr>
        <w:t xml:space="preserve">4. </w:t>
      </w:r>
      <w:r>
        <w:t>дополнить пунктом 11 следующего содержания: "11. В течение одного месяца с даты окончания инвентаризации предприятия должника или оценки имущества должника (далее в настоящей статье - имущество должника) в случае, если такая оценка проводилась по требованию конкурсного кредитора или уполномоченного органа в соответствии с настоящим Федеральным законом, конкурсный управляющий обязан представить собранию кредиторов или в комитет кредиторов для утверждения предложение о продаже имущества должника, включающее в себя сведения о составе этого имущества, о сроках его продажи, о форме торгов (аукцион или конкурс), об условиях конкурса (в случае, если продажа этого имущества в соответствии с законодательством Российской Федерации осуществляется путем проведения конкурса), о форме представления предложений о цене этого имущества, о начальной цене его продажи, о средствах массовой информации и сайтах в сети "Интернет", где предлагается соответственно опубликовать и разместить сообщение о продаже этого имущества, о сроках опубликования и размещения указанного сообщения. В случае, если в течение двух месяцев с даты представления конкурсным управляющим собранию кредиторов или в комитет кредиторов предложения о продаже имущества должника собранием кредиторов или комитетом кредиторов не утверждено такое предложение, включающее в себя сведения о составе этого имущества, о сроках его продажи, о форме торгов, об условиях конкурса (в случае, если продажа этого имущества в соответствии с законодательством Российской Федерации осуществляется путем проведения конкурса), о форме представления предложений о цене этого имущества, о начальной цене его продажи, о средствах массовой информации и сайтах в сети "Интернет", где предлагается соответственно опубликовать и разместить сообщение о продаже этого имущества, о сроках опубликования и размещения указанного сообщения, конкурсный управляющий вправе обратиться в арбитражный суд с ходатайством об утверждении порядка, сроков и условий продажи этого имущества. Определение арбитражного суда об утверждении порядка, сроков и условий продажи имущества должника может быть обжаловано."</w:t>
      </w:r>
    </w:p>
    <w:p>
      <w:r>
        <w:rPr>
          <w:b/>
        </w:rPr>
        <w:t>Статья 5</w:t>
      </w:r>
    </w:p>
    <w:p>
      <w:r>
        <w:t>Внести в статью 7 Федерального закона от 29 июля 2004 года № 96-ФЗ "О выплатах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 (Собрание законодательства Российской Федерации, 2004, № 31, ст. 3232) следующие изменения</w:t>
      </w:r>
    </w:p>
    <w:p>
      <w:r>
        <w:t>часть 1 после слов "опубликовывает в "Вестнике Банка России" дополнить словами "и включает в Единый федеральный реестр сведений о банкротстве"</w:t>
      </w:r>
    </w:p>
    <w:p>
      <w:r>
        <w:t>дополнить частью 11 следующего содержания: "11. Включение Банком России указанных в части 1 настоящей статьи сведений в Единый федеральный реестр сведений о банкротстве осуществляется без взимания платы."</w:t>
      </w:r>
    </w:p>
    <w:p>
      <w:r>
        <w:rPr>
          <w:b/>
        </w:rPr>
        <w:t>Статья 6</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2011, № 27, ст. 3873; № 49, ст. 7067) следующие изменения</w:t>
      </w:r>
    </w:p>
    <w:p>
      <w:r>
        <w:t>часть 4 статьи 8 признать утратившей силу</w:t>
      </w:r>
    </w:p>
    <w:p>
      <w:r>
        <w:t>статью 70 дополнить частью 111 следующего содержания: "111. Со дня отзыва у банка или иной кредитной организации лицензии на осуществление банковских операций исполнительные документы об обращении взыскания на денежные средства должника, находящиеся на его счетах в таком банке или такой кредитной организации, подлежат исполнению с учетом положений Федерального закона "О банках и банковской деятельности" и Федерального закона от 25 февраля 1999 года № 40-ФЗ "О несостоятельности (банкротстве) кредитных организаций"."</w:t>
      </w:r>
    </w:p>
    <w:p>
      <w:r>
        <w:t>статью 81 дополнить частью 7 следующего содержания: "7. Со дня отзыва у банка или иной кредитной организации лицензии на осуществление банковских операций исполнительные документы о наложении ареста на денежные средства должника, находящиеся на его счетах в таком банке или такой кредитной организации, подлежат исполнению с учетом положений Федерального закона "О банках и банковской деятельности" и Федерального закона от 25 февраля 1999 года № 40-ФЗ "О несостоятельности (банкротстве) кредитных организаций"."</w:t>
      </w:r>
    </w:p>
    <w:p>
      <w:r>
        <w:rPr>
          <w:b/>
        </w:rPr>
        <w:t>Статья 7</w:t>
      </w:r>
    </w:p>
    <w:p>
      <w:r>
        <w:t>Приостановить со дня официального опубликования настоящего Федерального закона до 1 июля 2013 года действие положений статей 162, 211, 212, частей четвертой и седьмой статьи 242, частей четвертой - шестой статьи 246 Федерального закона от 29 июля 1998 года № 135-ФЗ "Об оценочной деятельности в Российской Федерации" для лиц, включенных в состав экспертных советов саморегулируемых организаций оценщиков решениями органов управления саморегулируемых организаций оценщиков до 1 января 2011 года.</w:t>
      </w:r>
    </w:p>
    <w:p>
      <w:r>
        <w:rPr>
          <w:b/>
        </w:rPr>
        <w:t>Статья 8</w:t>
      </w:r>
    </w:p>
    <w:p>
      <w:r>
        <w:t>Признать утратившими силу</w:t>
      </w:r>
    </w:p>
    <w:p>
      <w:r>
        <w:t>пункт 25 статьи 1 (в части дополнения пунктом 3 статьи 5017, подпунктом 2 пункта 3 статьи 5021 и статьей 5032) Федерального закона от 20 августа 2004 года № 121-ФЗ "О внесении изменений в Федеральный закон "О несостоятельности (банкротстве) кредитных организаций" и признании утратившими силу некоторых законодательных актов (положений законодательных актов) Российской Федерации" (Собрание законодательства Российской Федерации, 2004, № 34, ст. 3536)</w:t>
      </w:r>
    </w:p>
    <w:p>
      <w:r>
        <w:t>абзац двенадцатый подпункта "г" пункта 1 статьи 3 Федерального закона от 29 декабря 2004 года № 192-ФЗ "О внесении изменений в некоторые законодательные акты Российской Федерации в связи с принятием Федерального закона "Об ипотечных ценных бумагах" (Собрание законодательства Российской Федерации, 2005, № 1, ст. 18)</w:t>
      </w:r>
    </w:p>
    <w:p>
      <w:r>
        <w:t>абзац четырнадцатый пункта 100 статьи 1 Федерального закона от 30 декабря 2008 года № 296-ФЗ "О внесении изменений в Федеральный закон "О несостоятельности (банкротстве)" (Собрание законодательства Российской Федерации, 2009, № 1, ст. 4)</w:t>
      </w:r>
    </w:p>
    <w:p>
      <w:r>
        <w:rPr>
          <w:b/>
        </w:rPr>
        <w:t>Статья 9</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4 статьи 1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
        <w:rPr>
          <w:b/>
        </w:rPr>
        <w:t xml:space="preserve">3. </w:t>
      </w:r>
      <w:r>
        <w:t>Пункт 1 статьи 3 настоящего Федерального закона вступает в силу по истечении одного года после дня официального опубликования настоящего Федерального закона</w:t>
      </w:r>
    </w:p>
    <w:p>
      <w:r>
        <w:rPr>
          <w:b/>
        </w:rPr>
        <w:t xml:space="preserve">4. </w:t>
      </w:r>
      <w:r>
        <w:t>Статья 7 настоящего Федерального закона вступает в силу со дня официального опубликования настоящего Федерального закона</w:t>
      </w:r>
    </w:p>
    <w:p>
      <w:r>
        <w:rPr>
          <w:b/>
        </w:rPr>
        <w:t xml:space="preserve">5. </w:t>
      </w:r>
      <w:r>
        <w:t>Положения пунктов 10 - 106 статьи 5040 Федерального закона от 25 февраля 1999 года № 40-ФЗ "О несостоятельности (банкротстве) кредитных организаций" (в редакции настоящего Федерального закона) применяются при рассмотрении дел о банкротстве, производство по которым возбуждено до дня вступления в силу настоящего Федерального закона</w:t>
      </w:r>
    </w:p>
    <w:p>
      <w:r>
        <w:rPr>
          <w:b/>
        </w:rPr>
        <w:t xml:space="preserve">6. </w:t>
      </w:r>
      <w:r>
        <w:t>Положения статей 5, 207, 612, 134 и 136 Федерального закона от 26 октября 2002 года № 127-ФЗ "О несостоятельности (банкротстве)" (в редакции настоящего Федерального закона) применяются при рассмотрении дел о банкротстве, производство по которым возбуждено после дня вступления в силу настоящего Федерального закона</w:t>
      </w:r>
    </w:p>
    <w:p>
      <w:r>
        <w:rPr>
          <w:b/>
        </w:rPr>
        <w:t xml:space="preserve">7. </w:t>
      </w:r>
      <w:r>
        <w:t>Положения статей 99, 110, 111, 115, 126, 129, 130, 132, 139 и 143 Федерального закона от 26 октября 2002 года № 127-ФЗ "О несостоятельности (банкротстве)" (в редакции настоящего Федерального закона) применяются к правоотношениям, возникшим с даты завершения соответствующей процедуры, применяемой в деле о банкротстве, независимо от даты принятия указанного дела к производству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