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w:t>
      </w:r>
    </w:p>
    <w:p>
      <w:r>
        <w:rPr>
          <w:b/>
        </w:rPr>
        <w:t>Статья 1</w:t>
      </w:r>
    </w:p>
    <w:p>
      <w:r>
        <w:t>Внести в Федеральный закон от 11 июля 2001 года № 95-ФЗ "О политических партиях" (Собрание законодательства Российской Федерации, 2001, № 29, ст. 2950; 2002, № 12, ст. 1093; 2003, № 50, ст. 4855; 2004, № 52, ст. 5272; 2005, № 30, ст. 3104; 2006, № 1, ст. 13; 2009, № 14, ст. 1576; № 18, ст. 2155; № 20, ст. 2391; № 29, ст. 3633; № 51, ст. 6156; 2010, № 23, ст. 2798; 2011, № 43, ст. 5975; 2012, № 15, ст. 1721) следующие изменения</w:t>
      </w:r>
    </w:p>
    <w:p>
      <w:r>
        <w:t>абзац шестой пункта 4 статьи 3 после слов "Федерального Собрания Российской Федерации," дополнить словами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
        <w:t>подпункт "л" пункта 2 статьи 21 признать утратившим силу</w:t>
      </w:r>
    </w:p>
    <w:p>
      <w:r>
        <w:t>статью 261 признать утратившей силу</w:t>
      </w:r>
    </w:p>
    <w:p>
      <w:r>
        <w:t>пункт 1 статьи 37 дополнить подпунктом "г1" следующего содержания: "г1) выдвинутых ею и зарегистрированных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менее чем в 10 процентах субъектов Российской Федерации;"</w:t>
      </w:r>
    </w:p>
    <w:p>
      <w:r>
        <w:t>в пункте 7 статьи 39 слова "депутатов законодательного (представительного) органа" заменить словами "в органы"</w:t>
      </w:r>
    </w:p>
    <w:p>
      <w:r>
        <w:t>в пункте 5 статьи 42 слова "депутатов законодательного (представительного) органа" заменить словами "в органы государственной власти"</w:t>
      </w:r>
    </w:p>
    <w:p>
      <w:r>
        <w:rPr>
          <w:b/>
        </w:rPr>
        <w:t>Статья 2</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2716; 2004, № 33, ст. 3368; № 50, ст. 4950; 2005, № 30, ст. 3104; 2006, № 29, ст. 3124, 3125; № 31, ст. 3427; № 50, ст. 5303; 2007, № 10, ст. 1151; № 17, ст. 1938; № 31, ст. 4011; 2008, № 30, ст. 3605; № 48, ст. 5517; № 52, ст. 6229; 2009, № 7, ст. 771; № 14, ст. 1577; № 20, ст. 2391; № 23, ст. 2763; № 29, ст. 3633; 2010, № 17, ст. 1986; № 41, ст. 5192; 2011, № 1, ст. 16; № 11, ст. 1503; № 13, ст. 1685; № 25, ст. 3536; № 29, ст. 4291; № 30, ст. 4607; № 31, ст. 4703; № 43, ст. 5975; 2012, № 19, ст. 2274, 2275) следующие изменения: 1) в статье 8: а) пункт 1 изложить в следующей редакции: "1. Срок, на который избираются федеральные органы государственной власти, устанавливается Конституцией Российской Федерации. Срок, на который избираются органы государственной власти субъектов Российской Федерации, органы местного самоуправления, депутаты указанных органов, и срок полномочий указанных органов и депутатов устанавливаются соответственно конституциями (уставами), законами субъектов Российской Федерации, уставами муниципальных образований,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 б) в пункте 2 первое предложение изложить в следующей редакции: "Изменение (продление или сокращение) срока полномочий действующих органов или депутатов, указанных в пункте 1 настоящей статьи, не допускается, за исключением случаев, установленных статьями 811 и 82 настоящего Федерального закона."; 2) в статье 10: а) пункт 3 изложить в следующей редакции: "3.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настоящей статьи."; б) пункт 4 дополнить словами ", за исключением досрочных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которые проводятся в ближайшее с учетом сроков назначения выборов, предусмотренных пунктом 7 настоящей статьи, второе воскресенье сентября после такого досрочного прекращения полномочий"; в) в пункте 5 слова "второе воскресенье марта либо на второе воскресенье октября" заменить словами "второе воскресенье сентября"; г) пункт 6 изложить в следующей редакции: "6.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 3) пункты 2 и 3 статьи 18 изложить в следующей редакции: "2.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пунктом 10 статьи 16 настоящего Федерального закона. Избирательная комиссия, организующая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место нахождения каждой окружной избирательной комиссии или избирательной комиссии, на которую возложены полномочия окружной избирательной комиссии, число избирателей в каждом избирательном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(представительный) орган государственной власти,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
        <w:rPr>
          <w:b/>
        </w:rPr>
        <w:t xml:space="preserve">3. </w:t>
      </w:r>
      <w:r>
        <w:t>Если новая схема одномандатных и (или) многомандатных избирательных округов не утверждена в срок, указанный в пункте 2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пункте 2 настоящей статьи.";</w:t>
      </w:r>
    </w:p>
    <w:p>
      <w:r>
        <w:rPr>
          <w:b/>
        </w:rPr>
        <w:t xml:space="preserve">12. </w:t>
      </w:r>
      <w:r>
        <w:t>В исключительных случаях участковая комиссия на избирательном участке, участке референдума, образованном за пределами территории Российской Федерации в соответствии с пунктом 3 статьи 19 настоящего Федерального закона, может быть сформирована не позднее чем за три дня до дня голосования.";</w:t>
      </w:r>
    </w:p>
    <w:p>
      <w:r>
        <w:rPr>
          <w:b/>
        </w:rPr>
        <w:t xml:space="preserve">32. </w:t>
      </w:r>
      <w:r>
        <w:t>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подпунктом "в" пункта 3 настоящей статьи, не соблюдается, если на этом участке зарегистрировано более 3000 избирателей.";</w:t>
      </w:r>
    </w:p>
    <w:p>
      <w:r>
        <w:rPr>
          <w:b/>
        </w:rPr>
        <w:t xml:space="preserve">52. </w:t>
      </w:r>
      <w:r>
        <w:t>Членам участковой комиссии с правом решающего голоса территориальная комиссия выдает удостоверения, форма которых устанавливается Центральной избирательной комиссией Российской Федерации.";</w:t>
      </w:r>
    </w:p>
    <w:p>
      <w:r>
        <w:rPr>
          <w:b/>
        </w:rPr>
        <w:t xml:space="preserve">2. </w:t>
      </w:r>
      <w:r>
        <w:t>Сроки полномочий органов или депутатов, выборы которых в результате реализации пункта 1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
        <w:rPr>
          <w:b/>
        </w:rPr>
        <w:t xml:space="preserve">3. </w:t>
      </w:r>
      <w:r>
        <w:t>Если выборы в орган государственной власти субъекта Российской Федерации или орган местного самоуправления проводились в соответствии с пунктом 5 или 51 статьи 10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
        <w:rPr>
          <w:b/>
        </w:rPr>
        <w:t xml:space="preserve">3. </w:t>
      </w:r>
      <w:r>
        <w:t>в статье 19:</w:t>
      </w:r>
    </w:p>
    <w:p>
      <w:r>
        <w:rPr>
          <w:b/>
        </w:rPr>
        <w:t xml:space="preserve">3. </w:t>
      </w:r>
      <w:r>
        <w:t>в статье 22:</w:t>
      </w:r>
    </w:p>
    <w:p>
      <w:r>
        <w:rPr>
          <w:b/>
        </w:rPr>
        <w:t xml:space="preserve">3. </w:t>
      </w:r>
      <w:r>
        <w:t>в статье 27:</w:t>
      </w:r>
    </w:p>
    <w:p>
      <w:r>
        <w:rPr>
          <w:b/>
        </w:rPr>
        <w:t xml:space="preserve">3. </w:t>
      </w:r>
      <w:r>
        <w:t>пункт 1 дополнить предложением следующего содержания: "Избирательные участки, участки референдума являются едиными для всех выборов, проводимых на соответствующей территории, а также для всех референдумов субъектов Российской Федерации, местных референдумов."</w:t>
      </w:r>
    </w:p>
    <w:p>
      <w:r>
        <w:rPr>
          <w:b/>
        </w:rPr>
        <w:t xml:space="preserve">3. </w:t>
      </w:r>
      <w:r>
        <w:t>пункт 2 изложить в следующей редакции: "2.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пунктом 10 статьи 16 настоящего Федерального закона, из расчета не более чем три тысячи избирателей, участников референдума на каждом участке. Избирательные участки, участки референдума образуются сроком на пять лет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в случае нарушения пункта 4 настоящей статьи. Перечень избирательных участков, участков референдума и их границы могут быть уточнены в указанном порядке в связи с изменением границ, преобразованием, упразднением муниципальных образований, уменьшением (до пятидесяти и менее) числа избирателей, участников референдума, зарегистрированных на территории избирательного участка, участка референдума."</w:t>
      </w:r>
    </w:p>
    <w:p>
      <w:r>
        <w:rPr>
          <w:b/>
        </w:rPr>
        <w:t xml:space="preserve">3. </w:t>
      </w:r>
      <w:r>
        <w:t>в пункте 4 второе предложение исключить</w:t>
      </w:r>
    </w:p>
    <w:p>
      <w:r>
        <w:rPr>
          <w:b/>
        </w:rPr>
        <w:t xml:space="preserve">3. </w:t>
      </w:r>
      <w:r>
        <w:t>в пункте 5 слова "в срок, установленный пунктом 2 настоящей статьи" заменить словами "предусмотренной законом комиссией на установленный ею срок не позднее чем за 30 дней до дня голосования"</w:t>
      </w:r>
    </w:p>
    <w:p>
      <w:r>
        <w:rPr>
          <w:b/>
        </w:rPr>
        <w:t xml:space="preserve">3. </w:t>
      </w:r>
      <w:r>
        <w:t>в пункте 7 слова "границ и номеров" заменить словами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w:t>
      </w:r>
    </w:p>
    <w:p>
      <w:r>
        <w:rPr>
          <w:b/>
        </w:rPr>
        <w:t xml:space="preserve">3. </w:t>
      </w:r>
      <w:r>
        <w:t>в пункте 4 первое предложение изложить в следующей редакции: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второе предложение дополнить словами ", за исключением случая, предусмотренного пунктом 4 статьи 27 настоящего Федерального закона"</w:t>
      </w:r>
    </w:p>
    <w:p>
      <w:r>
        <w:rPr>
          <w:b/>
        </w:rPr>
        <w:t xml:space="preserve">3. </w:t>
      </w:r>
      <w:r>
        <w:t>пункт 8 изложить в следующей редакции: "8.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
        <w:rPr>
          <w:b/>
        </w:rPr>
        <w:t xml:space="preserve">3. </w:t>
      </w:r>
      <w:r>
        <w:t>пункт 1 изложить в следующей редакции: "1.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пунктом 2 статьи 19 настоящего Федерального закона, участковые комиссии формируются территориальными комиссиями. На избирательных участках, участках референдума, образованных за пределами территории Российской Федерации в соответствии с пунктом 3 статьи 19 настоящего Федерального закона, участковые комиссии формируются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w:t>
      </w:r>
    </w:p>
    <w:p>
      <w:r>
        <w:rPr>
          <w:b/>
        </w:rPr>
        <w:t xml:space="preserve">3. </w:t>
      </w:r>
      <w:r>
        <w:t>дополнить пунктами 11 и 12 следующего содержания: "11.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находящемся в день голосования в плавании, или на полярной станции,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пунктом 51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находящемся в день голосования в плавании, или на полярной станции, формируется соответствующими должностными лицами</w:t>
      </w:r>
    </w:p>
    <w:p>
      <w:r>
        <w:rPr>
          <w:b/>
        </w:rPr>
        <w:t xml:space="preserve">12. </w:t>
      </w:r>
      <w:r>
        <w:t>пункт 2 изложить в следующей редакции: "2. Срок полномочий участковой комиссии, сформированной в соответствии с пунктом 1 настоящей статьи, составляет пять лет. Срок полномочий участковой комиссии, сформированной в соответствии с пунктом 11 или 12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принятия вышестоящей комиссией решения либо со дня вступления в законную силу судебного решения по жалобе (заявлению).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
        <w:rPr>
          <w:b/>
        </w:rPr>
        <w:t xml:space="preserve">12. </w:t>
      </w:r>
      <w:r>
        <w:t>пункт 3 изложить в следующей редакции: "3.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
        <w:rPr>
          <w:b/>
        </w:rPr>
        <w:t xml:space="preserve">12. </w:t>
      </w:r>
      <w:r>
        <w:t>до 1001 избирателя - 3 - 9 членов участковой комиссии</w:t>
      </w:r>
    </w:p>
    <w:p>
      <w:r>
        <w:rPr>
          <w:b/>
        </w:rPr>
        <w:t xml:space="preserve">12. </w:t>
      </w:r>
      <w:r>
        <w:t>от 1001 до 2001 избирателя - 7 - 12 членов участковой комиссии</w:t>
      </w:r>
    </w:p>
    <w:p>
      <w:r>
        <w:rPr>
          <w:b/>
        </w:rPr>
        <w:t xml:space="preserve">12. </w:t>
      </w:r>
      <w:r>
        <w:t>более 2000 избирателей - 7 - 16 членов участковой комиссии."</w:t>
      </w:r>
    </w:p>
    <w:p>
      <w:r>
        <w:rPr>
          <w:b/>
        </w:rPr>
        <w:t xml:space="preserve">12. </w:t>
      </w:r>
      <w:r>
        <w:t>дополнить пунктами 31 и 32 следующего содержания: "31.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пунктом 3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
        <w:rPr>
          <w:b/>
        </w:rPr>
        <w:t xml:space="preserve">32. </w:t>
      </w:r>
      <w:r>
        <w:t>пункт 4 изложить в следующей редакции: "4. Формирование участковой комиссии осуществляется на основе предложений, указанных в пункте 2 статьи 22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
        <w:rPr>
          <w:b/>
        </w:rPr>
        <w:t xml:space="preserve">32. </w:t>
      </w:r>
      <w:r>
        <w:t>в абзаце первом пункта 5 слово "Вышестоящая" заменить словом "Территориальная"</w:t>
      </w:r>
    </w:p>
    <w:p>
      <w:r>
        <w:rPr>
          <w:b/>
        </w:rPr>
        <w:t xml:space="preserve">32. </w:t>
      </w:r>
      <w:r>
        <w:t>дополнить пунктами 51 и 52 следующего содержания: "51. Кандидатуры, предложенные в состав участковой комиссии в соответствии с пунктом 4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в порядке, установленном Центральной избирательной комиссией Российской Федерации</w:t>
      </w:r>
    </w:p>
    <w:p>
      <w:r>
        <w:rPr>
          <w:b/>
        </w:rPr>
        <w:t xml:space="preserve">52. </w:t>
      </w:r>
      <w:r>
        <w:t>пункт 11 статьи 29 дополнить предложением следующего содержания: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p>
    <w:p>
      <w:r>
        <w:rPr>
          <w:b/>
        </w:rPr>
        <w:t xml:space="preserve">52. </w:t>
      </w:r>
      <w:r>
        <w:t>пункт 10 статьи 31 после цифр "26" дополнить цифрами ", 27"</w:t>
      </w:r>
    </w:p>
    <w:p>
      <w:r>
        <w:rPr>
          <w:b/>
        </w:rPr>
        <w:t xml:space="preserve">52. </w:t>
      </w:r>
      <w:r>
        <w:t>в пункте 33 статьи 38 после слова "откладывается" дополнить словами "на срок не более трех месяцев", второе предложение исключить</w:t>
      </w:r>
    </w:p>
    <w:p>
      <w:r>
        <w:rPr>
          <w:b/>
        </w:rPr>
        <w:t xml:space="preserve">52. </w:t>
      </w:r>
      <w:r>
        <w:t>в пункте 15 статьи 64 второе предложение исключить</w:t>
      </w:r>
    </w:p>
    <w:p>
      <w:r>
        <w:rPr>
          <w:b/>
        </w:rPr>
        <w:t xml:space="preserve">52. </w:t>
      </w:r>
      <w:r>
        <w:t>в статье 71:</w:t>
      </w:r>
    </w:p>
    <w:p>
      <w:r>
        <w:rPr>
          <w:b/>
        </w:rPr>
        <w:t xml:space="preserve">52. </w:t>
      </w:r>
      <w:r>
        <w:t>статью 811 изложить в следующей редакции: "Статья 811. О порядке применения статьи 10 настоящего Федерального закона 1. Если срок, на который были избраны орган государственной власти субъекта Российской Федерации, или орган местного самоуправления, или депутаты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
        <w:rPr>
          <w:b/>
        </w:rPr>
        <w:t xml:space="preserve">52. </w:t>
      </w:r>
      <w:r>
        <w:t>пункт 6 изложить в следующей редакции: "6. Повторные выборы в федеральный орган государственной власти проводятся в сроки, установленные соответствующим федеральным законом. Если основные выборы в законодательный (представительный) орган государственной власти субъекта Российской Федерации или представительный орган муниципального образования либо основные выборы выборного должностного лица проводились во второе воскресенье сентября и по их результатам соответствующий орган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
        <w:rPr>
          <w:b/>
        </w:rPr>
        <w:t xml:space="preserve">52. </w:t>
      </w:r>
      <w:r>
        <w:t>пункт 8 изложить в следующей редакции: "8.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пунктом 7 статьи 10 настоящего Федерального закона, не могут быть назначены на второе воскресенье сентября,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
        <w:rPr>
          <w:b/>
        </w:rPr>
        <w:t xml:space="preserve">3. </w:t>
      </w:r>
      <w:r>
        <w:t>в пункте 6 статьи 82:</w:t>
      </w:r>
    </w:p>
    <w:p>
      <w:r>
        <w:rPr>
          <w:b/>
        </w:rPr>
        <w:t xml:space="preserve">3. </w:t>
      </w:r>
      <w:r>
        <w:t>в абзаце первом слова "шесть месяцев" заменить словами "один год"</w:t>
      </w:r>
    </w:p>
    <w:p>
      <w:r>
        <w:rPr>
          <w:b/>
        </w:rPr>
        <w:t xml:space="preserve">3. </w:t>
      </w:r>
      <w:r>
        <w:t>абзац второй признать утратившим силу</w:t>
      </w:r>
    </w:p>
    <w:p>
      <w:r>
        <w:rPr>
          <w:b/>
        </w:rPr>
        <w:t>Статья 3</w:t>
      </w:r>
    </w:p>
    <w:p>
      <w:r>
        <w:t>Признать утратившими силу</w:t>
      </w:r>
    </w:p>
    <w:p>
      <w:r>
        <w:t>статью 2 Федерального закона от 31 декабря 2005 года №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 1, ст. 13)</w:t>
      </w:r>
    </w:p>
    <w:p>
      <w:r>
        <w:t>пункты 1 и 2 статьи 2 Федерального закона от 5 апреля 2009 года №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 14, ст. 1576)</w:t>
      </w:r>
    </w:p>
    <w:p>
      <w:r>
        <w:t>статью 2 Федерального закона от 17 декабря 2009 года №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 51, ст. 6156)</w:t>
      </w:r>
    </w:p>
    <w:p>
      <w:r>
        <w:t>абзац третий подпункта "б" пункта 4 статьи 1 Федерального закона от 8 марта 2011 года № 34-ФЗ "О внесении изменений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2011, № 11, ст. 1503)</w:t>
      </w:r>
    </w:p>
    <w:p>
      <w:r>
        <w:rPr>
          <w:b/>
        </w:rPr>
        <w:t>Статья 4</w:t>
      </w:r>
    </w:p>
    <w:p>
      <w:r>
        <w:rPr>
          <w:b/>
        </w:rPr>
        <w:t xml:space="preserve">1. </w:t>
      </w:r>
      <w:r>
        <w:t>Настоящий Федеральный закон вступает в силу с 1 ноября 2012 года, за исключением статьи 1 и пунктов 1 - 3 статьи 3 настоящего Федерального закона</w:t>
      </w:r>
    </w:p>
    <w:p>
      <w:r>
        <w:rPr>
          <w:b/>
        </w:rPr>
        <w:t xml:space="preserve">2. </w:t>
      </w:r>
      <w:r>
        <w:t>Статья 1 и пункты 1 - 3 статьи 3 настоящего Федерального закона вступают в силу со дня официального опубликования настоящего Федерального закона</w:t>
      </w:r>
    </w:p>
    <w:p>
      <w:r>
        <w:rPr>
          <w:b/>
        </w:rPr>
        <w:t xml:space="preserve">3. </w:t>
      </w:r>
      <w:r>
        <w:t>Положения статей 8, 10, 18, 19, 22, 27, 29, 31, 38, 64, 71, 811 и 82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r>
        <w:rPr>
          <w:b/>
        </w:rPr>
        <w:t xml:space="preserve">4. </w:t>
      </w:r>
      <w:r>
        <w:t>Схема одномандатных и (или) многомандатных избирательных округов утверждается законодательным (представительным) органом государственной власти субъекта Российской Федерации, представительным органом муниципального образования сроком на десять лет в соответствии со статьей 18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не позднее чем за четыре месяца до ближайшего ко дню вступления в силу настоящего Федерального закона дня голосования на соответствующих выборах, а для проведения выборов во второе воскресенье сентября 2013 года - не позднее 1 февраля 2013 года.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утвердят в указанный срок схему одномандатных и (или) многомандатных избирательных округов, то такая схема утверждается организующей соответствующие выборы избирательной комиссией не позднее чем за десять дней до истечения срока назначения соответствующих выборов. (В редакции федеральных законов от 05.04.2013 № 40-ФЗ; от 03.02.2014 № 14-ФЗ)</w:t>
      </w:r>
    </w:p>
    <w:p>
      <w:r>
        <w:rPr>
          <w:b/>
        </w:rPr>
        <w:t xml:space="preserve">5. </w:t>
      </w:r>
      <w:r>
        <w:t>Избирательная комиссия, организующая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и представляет ее на утверждение в законодательный (представительный) орган государственной власти субъекта Российской Федерации, представительный орган муниципального образования не позднее 1 декабря года, предшествующего году назначения соответствующих выборов, а для проведения выборов во второе воскресенье сентября 2013 года - не позднее 1 декабря 2012 года. (В редакции Федерального закона от 05.04.2013 № 40-ФЗ)</w:t>
      </w:r>
    </w:p>
    <w:p>
      <w:r>
        <w:rPr>
          <w:b/>
        </w:rPr>
        <w:t xml:space="preserve">6. </w:t>
      </w:r>
      <w:r>
        <w:t>В случае назначения до 1 февраля 2013 года досрочных выборов в законодательный (представительный) орган государственной власти субъекта Российской Федерации, представительный орган муниципального образования, для проведения которых не утверждена схема одномандатных и (или) многомандатных избирательных округов в соответствии с частью 4 настоящей статьи, указанная схема утверждается организующей выборы избирательной комиссией не позднее чем через пять дней со дня официального опубликования (публикации) решения о назначении выборов</w:t>
      </w:r>
    </w:p>
    <w:p>
      <w:r>
        <w:rPr>
          <w:b/>
        </w:rPr>
        <w:t xml:space="preserve">7. </w:t>
      </w:r>
      <w:r>
        <w:t>Избирательные участки образуются сроком на пять лет в соответствии с пунктом 2 статьи 19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не позднее 20 января 2013 года. (В редакции Федерального закона от 05.04.2013 № 40-ФЗ)</w:t>
      </w:r>
    </w:p>
    <w:p>
      <w:r>
        <w:rPr>
          <w:b/>
        </w:rPr>
        <w:t xml:space="preserve">8. </w:t>
      </w:r>
      <w:r>
        <w:t>Участковые избирательные комиссии формируются сроком на пять лет в соответствии с требованиями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не позднее 30 апреля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