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Бюджетный кодекс Российской Федерации и признании утратившими силу отдельных положений законодательных актов Российской Федерации</w:t>
      </w:r>
    </w:p>
    <w:p>
      <w:r>
        <w:rPr>
          <w:b/>
        </w:rPr>
        <w:t>Статья 1</w:t>
      </w:r>
    </w:p>
    <w:p>
      <w:r>
        <w:t>Внести в Бюджетный кодекс Российской Федерации (Собрание законодательства Российской Федерации, 1998, № 31, ст. 3823; 2000, № 32, ст. 3339; 2003, № 50, ст. 4844; 2005, № 1, ст. 8; 2006, № 1, ст. 8, 9; № 45, ст. 4627; 2007, № 18, ст. 2117; № 45, ст. 5424; 2009, № 1, ст. 18; 2010, № 19, ст. 2291; 2011, № 27, ст. 3873; № 49, ст. 7039) следующие изменения: 1) абзац первый пункта 4 статьи 934 изложить в следующей редакции: "4. Срок исковой давности в пять лет устанавливается по требованиям Российской Федерации, возникающим:"; 2) дополнить статьей 1603 следующего содержания: "Статья 1603. Особенности оценки эффективности использования бюджетных средств, установленные федеральными законами 1. Бюджетные полномочия по оценке эффективности использования бюджетных средств осуществляются с учетом особенностей, установленных указанным в настоящей статье федеральным законом.</w:t>
      </w:r>
    </w:p>
    <w:p>
      <w:r>
        <w:rPr>
          <w:b/>
        </w:rPr>
        <w:t xml:space="preserve">2. </w:t>
      </w:r>
      <w:r>
        <w:t>Оценка эффективности использования бюджетных средств, направленных на государственную поддержку инновационной деятельности, осуществляется с соблюдением требований, установленных Федеральным законом от 23 августа 1996 года № 127-ФЗ "О науке и государственной научно-технической политике"."</w:t>
      </w:r>
    </w:p>
    <w:p>
      <w:r>
        <w:rPr>
          <w:b/>
        </w:rPr>
        <w:t>Статья 2</w:t>
      </w:r>
    </w:p>
    <w:p>
      <w:r>
        <w:t>Признать утратившими силу</w:t>
      </w:r>
    </w:p>
    <w:p>
      <w:r>
        <w:t>абзац второй части 6 статьи 5 Федерального закона от 26 апреля 2007 года № 63-ФЗ "О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Федерации" (Собрание законодательства Российской Федерации, 2007, № 18, ст. 2117; 2008, № 48, ст. 5500)</w:t>
      </w:r>
    </w:p>
    <w:p>
      <w:r>
        <w:t>пункт 3 статьи 8 Федерального закона от 24 ноября 2008 года № 205-ФЗ "О внесении изменений в отдельные законодательные акты Российской Федерации в связи с Федеральным законом "О федеральном бюджете на 2009 год и на плановый период 2010 и 2011 годов" (Собрание законодательства Российской Федерации, 2008, № 48, ст. 5500)</w:t>
      </w:r>
    </w:p>
    <w:p>
      <w:r>
        <w:rPr>
          <w:b/>
        </w:rPr>
        <w:t>Статья 3</w:t>
      </w:r>
    </w:p>
    <w:p>
      <w:r>
        <w:t>Положения пункта 4 статьи 934 Бюджетного кодекса Российской Федерации (в редакции настоящего Федерального закона) применяются к требованиям, по которым общий срок исковой давности, установленный гражданским законодательством, не истек на 1 января 2007 года, а также к требованиям, возникшим после 1 января 2007 года.</w:t>
      </w:r>
    </w:p>
    <w:p>
      <w:r>
        <w:rPr>
          <w:b/>
        </w:rPr>
        <w:t>Статья 4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