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14.16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12.11.2012 № 193-ФЗ</w:t>
      </w:r>
    </w:p>
    <w:p>
      <w:r>
        <w:t>О внесении изменений в статьи 3.5 и 14.16 Кодекса Российской Федерации об административных правонарушениях РОССИЙСКАЯ ФЕДЕРАЦИЯ ФЕДЕРАЛЬНЫЙ ЗАКОН О внесении изменений в статьи 3.5 и 14.16 Кодекса Российской Федерации об административных правонарушениях Принят Государственной Думой 26 октября 2012 года Одобрен Советом Федерации 31 октября 2012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50, ст. 5247;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2010, № 19, ст. 2291; № 31, ст. 4193; 2011, № 1, ст. 23; № 19, ст. 2714; № 30, ст. 4585, 4601; № 47, ст. 6602; № 50, ст. 7362; 2012, № 24, ст. 3082; № 31, ст. 4320) следующие изменения</w:t>
      </w:r>
    </w:p>
    <w:p>
      <w:r>
        <w:t>в абзаце первом части 1 статьи 3.5 слова "в случаях, предусмотренных статьей 14.1 2 настоящего Кодекса, - пятидесяти тысяч рублей" заменить словами "в случаях, предусмотренных статьей 14.1 2 , частью 2 1 статьи 14.16 настоящего Кодекса, - пятидесяти тысяч рублей", после слов "в случаях, предусмотренных статьей 14.1 2 настоящего Кодекса, - ста тысяч рублей," дополнить словами "в случаях, предусмотренных частью 2 1 статьи 14.16 настоящего Кодекса, - двухсот тысяч рублей,"</w:t>
      </w:r>
    </w:p>
    <w:p>
      <w:r>
        <w:t>абзац второй части 2 1 статьи 14.16 изложить в следующей редакции: "влечет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рублей.". Президент Российской Федерации В.Путин Москва, Кремль 12 ноября 2012 года № 193-ФЗ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