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19.34. Нарушение порядка деятельности некоммерческой организации, выполняющей функции иностранного агента</w:t>
      </w:r>
    </w:p>
    <w:p>
      <w:r>
        <w:rPr>
          <w:b/>
        </w:rPr>
        <w:t xml:space="preserve">1. </w:t>
      </w:r>
      <w:r>
        <w:t>Осуществление деятельности некоммерческой организацией, выполняющей функции иностранного агента, не включенной в реестр некоммерческих организаций, выполняющих функции иностранного агента, - влечет наложение административного штрафа на должностных лиц в размере от ста тысяч до трехсот тысяч рублей; на юридических лиц - от трехсот тысяч до пятисот тысяч рублей</w:t>
      </w:r>
    </w:p>
    <w:p>
      <w:r>
        <w:rPr>
          <w:b/>
        </w:rPr>
        <w:t xml:space="preserve">2. </w:t>
      </w:r>
      <w:r>
        <w:t>Издание некоммерческой организацией, выполняющей функции иностранного агента, материалов и (или) их распространение, в том числе через средства массовой информации и (или) с использованием сети "Интернет", без указания на то, что эти материалы изданы и (или) распространены некоммерческой организацией, выполняющей функции иностранного агента, - влекут наложение административного штрафа на должностных лиц в размере от ста тысяч до трехсот тысяч рублей; на юридических лиц - от трехсот тысяч до пятисот тысяч рублей.";</w:t>
      </w:r>
    </w:p>
    <w:p>
      <w:r>
        <w:rPr>
          <w:b/>
        </w:rPr>
        <w:t xml:space="preserve">2. </w:t>
      </w:r>
      <w:r>
        <w:t>в статье 20.28:</w:t>
      </w:r>
    </w:p>
    <w:p>
      <w:r>
        <w:rPr>
          <w:b/>
        </w:rPr>
        <w:t xml:space="preserve">2. </w:t>
      </w:r>
      <w:r>
        <w:t>часть 1 статьи 23.1 после цифр "19.75-1," дополнить словами "статьей 19.75-2,", после цифр "19.33," дополнить цифрами "19.34,"</w:t>
      </w:r>
    </w:p>
    <w:p>
      <w:r>
        <w:rPr>
          <w:b/>
        </w:rPr>
        <w:t xml:space="preserve">2. </w:t>
      </w:r>
      <w:r>
        <w:t>в части 2 статьи 28.3:</w:t>
      </w:r>
    </w:p>
    <w:p>
      <w:r>
        <w:rPr>
          <w:b/>
        </w:rPr>
        <w:t xml:space="preserve">2. </w:t>
      </w:r>
      <w:r>
        <w:t>в абзаце первом слова "Организация деятельности" заменить словами "1. Организация деятельности", после слов "а также участие в такой деятельности" дополнить словами ", за исключением случаев, предусмотренных частью 2 настоящей статьи,"</w:t>
      </w:r>
    </w:p>
    <w:p>
      <w:r>
        <w:rPr>
          <w:b/>
        </w:rPr>
        <w:t xml:space="preserve">2. </w:t>
      </w:r>
      <w:r>
        <w:t>дополнить частью 2 следующего содержания: "2. Организация деятельности некоммерческой организации, выполняющей функции иностранного агента, в отношении которой принято решение о приостановлении ее деятельности, либо участие в такой деятельности - влечет наложение административного штрафа на организаторов в размере от тридцати тысяч до пятидесяти тысяч рублей; на участников - от трех тысяч до пяти тысяч рублей."</w:t>
      </w:r>
    </w:p>
    <w:p>
      <w:r>
        <w:rPr>
          <w:b/>
        </w:rPr>
        <w:t xml:space="preserve">2. </w:t>
      </w:r>
      <w:r>
        <w:t>пункт 4 после цифр "19.7" дополнить словами ", 19.75-2, частью 1 статьи 19.34"</w:t>
      </w:r>
    </w:p>
    <w:p>
      <w:r>
        <w:rPr>
          <w:b/>
        </w:rPr>
        <w:t xml:space="preserve">2. </w:t>
      </w:r>
      <w:r>
        <w:t>пункт 58 после цифр "19.7" дополнить словами ", 19.75-2, частью 2 статьи 19.34". Президент Российской Федерации В.Путин Москва, Кремль 12 ноября 2012 года № 192-ФЗ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