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01.12.2012 № 212-ФЗ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16 ноября 2012 года Одобрен Советом Федерации 21 ноября 2012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10, ст. 896; № 18, ст. 1941; № 20, ст. 2251; № 30, ст. 3604; № 49, ст. 5745; № 52, ст. 6235, 6236; 2009, № 7, ст. 777; № 23, ст. 2759; № 26, ст. 3120, 3122; № 29, ст. 3597, 3642; № 30, ст. 3739; № 45, ст. 5265;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Российская газета, 2012, 14 ноября) следующие изменения</w:t>
      </w:r>
    </w:p>
    <w:p>
      <w:r>
        <w:t>статью 20.4 дополнить частью 6 1 следующего содержания: "6 1 . Нарушение требований пожарной безопасности, повлекшее возникновение пожара и причинение тяжкого вреда здоровью человека или смерть человека, - 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суток."</w:t>
      </w:r>
    </w:p>
    <w:p>
      <w:r>
        <w:t>в части 2 статьи 23.1 слова "частью 5 статьи 20.4" заменить словами "частями 5 и 6 1 статьи 20.4"</w:t>
      </w:r>
    </w:p>
    <w:p>
      <w:r>
        <w:t>в пункте 39 части 2 статьи 28.3 слова "частями 1-6 статьи 20.4" заменить словами "частями 1 - 6 1 статьи 20.4". Президент Российской Федерации В.Путин Москва, Кремль 1 декабря 2012 года № 212-ФЗ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