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и признании утратившими силу отдельных положений законодательных актов Российской Федерации в связи с Федеральным законом "О федеральном бюджете на 2013 год и на плановый период 2014 и 2015 годов"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Приостановить до 1 января 2014 года действие</w:t>
      </w:r>
    </w:p>
    <w:p>
      <w:r>
        <w:rPr>
          <w:b/>
        </w:rPr>
        <w:t xml:space="preserve">2. </w:t>
      </w:r>
      <w:r>
        <w:t>Приостановить до 1 января 2016 года действие</w:t>
      </w:r>
    </w:p>
    <w:p>
      <w:r>
        <w:rPr>
          <w:b/>
        </w:rPr>
        <w:t xml:space="preserve">1. </w:t>
      </w:r>
      <w:r>
        <w:t>части 5 статьи 2 Федерального закона от 19 июля 2011 года №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№ 30, ст. 4595; № 46, ст. 6407)</w:t>
      </w:r>
    </w:p>
    <w:p>
      <w:r>
        <w:rPr>
          <w:b/>
        </w:rPr>
        <w:t xml:space="preserve">1. </w:t>
      </w:r>
      <w:r>
        <w:t>части 9 статьи 2 Федерального закона от 7 ноября 2011 года № 306-ФЗ "О денежном довольствии военнослужащих и предоставлении им отдельных выплат" (Собрание законодательства Российской Федерации, 2011, № 45, ст. 6336)</w:t>
      </w:r>
    </w:p>
    <w:p>
      <w:r>
        <w:rPr>
          <w:b/>
        </w:rPr>
        <w:t xml:space="preserve">2. </w:t>
      </w:r>
      <w:r>
        <w:t>Федерального закона от 4 февраля 1999 года № 21-ФЗ "О базовой стоимости необходимого социального набора" (Собрание законодательства Российской Федерации, 1999, № 7, ст. 868)</w:t>
      </w:r>
    </w:p>
    <w:p>
      <w:r>
        <w:rPr>
          <w:b/>
        </w:rPr>
        <w:t xml:space="preserve">2. </w:t>
      </w:r>
      <w:r>
        <w:t>подпункта 1 пункта 1 статьи 91 и абзаца первого пункта 3 статьи 14 Федерального закона от 25 июня 2002 года №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№ 26, ст. 2519; 2004, № 35, ст. 3607; 2007, № 1, ст. 21; № 43, ст. 5084; 2008, № 29, ст. 3418); (Утратил силу в части приостановления действия подпункта 1 пункта 1 статьи 91 - Федеральный закон от 22.10.2014 № 315-ФЗ) 3) (Утратил силу - Федеральный закон от 31.12.2014 № 523-ФЗ)</w:t>
      </w:r>
    </w:p>
    <w:p>
      <w:r>
        <w:rPr>
          <w:b/>
        </w:rPr>
        <w:t>Статья 2</w:t>
      </w:r>
    </w:p>
    <w:p>
      <w:r>
        <w:t>Признать утратившей силу статью 1 Федерального закона от 6 ноября 2011 года № 301-ФЗ "О приостановлении действия отдельных положений законодательных актов Российской Федерации в связи с Федеральным законом "О федеральном бюджете на 2012 год и на плановый период 2013 и 2014 годов" и признании утратившими силу отдельных положений статьи 2 Федерального закона "О внесении изменения в статью 31 Федерального закона "О внесении изменений в отдельные законодательные акты Российской Федерации" и приостановлении действия отдельных положений законодательных актов Российской Федерации в связи с Федеральным законом "О федеральном бюджете на 2011 год и на плановый период 2012 и 2013 годов" (Собрание законодательства Российской Федерации, 2011, № 45, ст. 6331).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