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1999, № 47, ст. 5622; 2003, № 50, ст. 4858; 2005, № 10, ст. 760; № 30, ст. 3115; 2010, № 17, ст. 1988; 2011, № 49, ст. 7040) следующие изменения</w:t>
      </w:r>
    </w:p>
    <w:p>
      <w:r>
        <w:t>в абзаце третьем пункта 3 статьи 6 слова "25 процентов" заменить словами "50 процентов"</w:t>
      </w:r>
    </w:p>
    <w:p>
      <w:r>
        <w:t>в пункте 1 статьи 323: а) подпункт 2 изложить в следующей редакции: "2) наличие у соискателя лицензии на осуществление дополнительных видов страхования, соискателя лицензии на осуществление перестрахования, соискателя лицензии на осуществление взаимного страхования на дату принятия органом страхового надзора решения о выдаче соответствующей лицензии решения этого органа об ограничении или о приостановлении действия ранее выданной лицензии либо о назначении временной администрации;"; б) подпункт 7 признать утратившим силу; в) подпункт 8 изложить в следующей редакции: "8) наличие неисполненного предписания органа страхового надзора о несоблюдении требований к обеспечению финансовой устойчивости и платежеспособности, а также о непредставлении отчетности, предусмотренной статьей 28 настоящего Закона, у соискателя лицензии на осуществление дополнительных видов страхования, соискателя лицензии на осуществление перестрахования, соискателя лицензии на осуществление взаимного страхования на дату принятия этим органом решения о выдаче соответствующей лицензии;"</w:t>
      </w:r>
    </w:p>
    <w:p>
      <w:r>
        <w:t>пункт 1 статьи 329 дополнить подпунктом 24 следующего содержания: "24) иные виды страхования, предусмотренные федеральными законами о конкретных видах обязательного страхования."</w:t>
      </w:r>
    </w:p>
    <w:p>
      <w:r>
        <w:rPr>
          <w:b/>
        </w:rPr>
        <w:t>Статья 2</w:t>
      </w:r>
    </w:p>
    <w:p>
      <w:r>
        <w:t>С 1 января 2013 года до 30 июня 2014 года включительно приостановить действие пунктов 7 и 9 статьи 15 Федерального закона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2007, № 49, ст. 6067; 2008, № 30, ст. 3616; 2011, № 27, ст. 3881; № 49, ст. 7040; 2012, № 31, ст. 4319, 4320).</w:t>
      </w:r>
    </w:p>
    <w:p>
      <w:r>
        <w:rPr>
          <w:b/>
        </w:rPr>
        <w:t>Статья 3</w:t>
      </w:r>
    </w:p>
    <w:p>
      <w:r>
        <w:t>В части 4 статьи 39 Федерального закона от 27 июня 2011 года № 161-ФЗ "О национальной платежной системе" (Собрание законодательства Российской Федерации, 2011, № 27, ст. 3872) слова "18 месяцев" заменить словами "30 месяцев".</w:t>
      </w:r>
    </w:p>
    <w:p>
      <w:r>
        <w:rPr>
          <w:b/>
        </w:rPr>
        <w:t>Статья 4</w:t>
      </w:r>
    </w:p>
    <w:p>
      <w:r>
        <w:t>В части 3 статьи 33 Федерального закона от 1 июля 2011 года №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№ 27, ст. 3881; 2012, № 31, ст. 4319) слова "1 января 2013 года" заменить словами "1 июля 2014 года".</w:t>
      </w:r>
    </w:p>
    <w:p>
      <w:r>
        <w:rPr>
          <w:b/>
        </w:rPr>
        <w:t>Статья 5</w:t>
      </w:r>
    </w:p>
    <w:p>
      <w:r>
        <w:t>Признать утратившими силу</w:t>
      </w:r>
    </w:p>
    <w:p>
      <w:r>
        <w:t>абзац двадцатый пункта 15 статьи 1 Федерального закона от 10 декабря 2003 года № 172-ФЗ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(Собрание законодательства Российской Федерации, 2003, № 50, ст. 4858)</w:t>
      </w:r>
    </w:p>
    <w:p>
      <w:r>
        <w:t>подпункт "б" пункта 12 статьи 1 Федерального закона от 7 марта 2005 года № 12-ФЗ "О внесении изменений в Закон Российской Федерации "Об организации страхового дела в Российской Федерации" и в статью 2 Федерального закона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(Собрание законодательства Российской Федерации, 2005, № 10, ст. 760)</w:t>
      </w:r>
    </w:p>
    <w:p>
      <w:r>
        <w:t>статью 2 Федерального закона от 27 декабря 2009 года № 344-ФЗ "О внесении изменений в статью 27 Федерального закона "Об обязательном страховании гражданской ответственности владельцев транспортных средств" (Собрание законодательства Российской Федерации, 2009, № 52, ст. 6420)</w:t>
      </w:r>
    </w:p>
    <w:p>
      <w:r>
        <w:t>статью 10 Федерального закона от 30 ноября 2011 года № 362-ФЗ "О внесении изменений в отдельные законодательные акты Российской Федерации" (Собрание законодательства Российской Федерации, 2011, № 49, ст. 7040)</w:t>
      </w:r>
    </w:p>
    <w:p>
      <w:r>
        <w:rPr>
          <w:b/>
        </w:rPr>
        <w:t>Статья 6</w:t>
      </w:r>
    </w:p>
    <w:p>
      <w:r>
        <w:t>Установить, что с 1 января 2013 года до 30 июня 2014 года включительно при осуществлении обязательного страхования гражданской ответственности владельцев транспортных средств (далее - обязательное страхование) страховщик</w:t>
      </w:r>
    </w:p>
    <w:p>
      <w:r>
        <w:t>при заключении договора обязательного страхования вручает страхователю страховой полис, являющийся документом, удостоверяющим заключение договора обязательного страхования, и не позднее чем в течение пятнадцати рабочих дней с даты заключения этого договора вносит сведения, указанные в заявлении о заключении договора обязательного страхования и (или) предоставленные при заключении этого договора, в созданную в соответствии со статьей 30 Федерального закона от 25 апреля 2002 года № 40-ФЗ "Об обязательном страховании гражданской ответственности владельцев транспортных средств" (далее - Федеральный закон "Об обязательном страховании гражданской ответственности владельцев транспортных средств") автоматизированную информационную систему обязательного страхования (далее - автоматизированная информационная система обязательного страхования). Бланк страхового полиса обязательного страхования является документом строгой отчетности</w:t>
      </w:r>
    </w:p>
    <w:p>
      <w:r>
        <w:t>при получении от страхователя сообщения об изменении сведений, указанных в заявлении о заключении договора обязательного страхования и (или) предоставленных при заключении этого договора, вносит изменения в страховой полис обязательного страхования, а также в автоматизированную информационную систему обязательного страхования не позднее чем в течение пятнадцати рабочих дней с даты внесения таких изменений в страховой полис обязательного страхования</w:t>
      </w:r>
    </w:p>
    <w:p>
      <w:r>
        <w:t>при заключении договора обязательного страхования в целях расчета страховой премии использует сведения о страховании, имеющиеся у страхователя на основании части 10 статьи 15 Федерального закона "Об обязательном страховании гражданской ответственности владельцев транспортных средств" (далее - сведения о страховании) и предоставленные страховщику, либо имеющиеся у страховщика, либо содержащиеся в автоматизированной информационной системе обязательного страхования. В случаях отсутствия сведений о страховании, а также отсутствия в месте заключения договора обязательного страхования необходимой информационно-телекоммуникационной инфраструктуры, обеспечивающей техническую возможность получения содержащихся в автоматизированной информационной системе обязательного страхования сведений о страховании, при заключении договора обязательного страхования в целях расчета страховой премии страховщик использует данные, указанные в заявлении о заключении договора обязательного страхования. В этом случае значение коэффициента, предусмотренного подпунктом "б" пункта 2 статьи 9 Федерального закона "Об обязательном страховании гражданской ответственности владельцев транспортных средств", не может быть ниже значения такого коэффициента, применяемого в случае отсутствия информации о предыдущих договорах обязательного страхования</w:t>
      </w:r>
    </w:p>
    <w:p>
      <w:r>
        <w:t>в случае предоставления страхователем диагностической карты, содержащей сведения о соответствии транспортного средства обязательным требованиям безопасности транспортных средств, использует при заключении договора обязательного страхования сведения, содержащиеся в диагностической карте, а в случае ее непредоставления в письменной форме - сведения, содержащиеся в единой автоматизированной информационной системе технического осмотра, созданной в соответствии с законодательством в области технического осмотра транспортных средств</w:t>
      </w:r>
    </w:p>
    <w:p>
      <w:r>
        <w:t>в случае применения коэффициента, предусмотренного подпунктом "б" пункта 2 статьи 9 Федерального закона "Об обязательном страховании гражданской ответственности владельцев транспортных средств", исходя из данных, указанных в заявлении о заключении договора обязательного страхования, не позднее чем в течение пятнадцати рабочих дней с даты заключения договора обязательного страхования проверяет соответствие данных, указанных страхователем в заявлении о заключении договора обязательного страхования, сведениям о страховании, содержащимся в автоматизированной информационной системе обязательного страхования</w:t>
      </w:r>
    </w:p>
    <w:p>
      <w:r>
        <w:t>в случае выявления несоответствия данных, указанных страхователем в заявлении о заключении договора обязательного страхования и необходимых для расчета коэффициента, предусмотренного подпунктом "б" пункта 2 статьи 9 Федерального закона "Об обязательном страховании гражданской ответственности владельцев транспортных средств", сведениям о страховании, содержащимся в автоматизированной информационной системе обязательного страхования, осуществляет следующие действия: а) направляет страхователю уведомление о несоответствии данных, указанных страхователем в заявлении о заключении договора обязательного страхования, сведениям о страховании, содержащимся в автоматизированной информационной системе обязательного страхования, и о перерасчете страховой премии; б) вносит в автоматизированную информационную систему обязательного страхования сведения о владельцах транспортных средств, предоставивших страховщику заведомо ложные сведения, если эти сведения повлекли за собой уменьшение размера страховой премии; в) возвращает страхователю излишне уплаченную им часть страховой премии при наличии соответствующего заявления страхователя в письменной форме, если данные, указанные страхователем в заявлении о заключении договора обязательного страхования, повлекли за собой увеличение размера страховой премии</w:t>
      </w:r>
    </w:p>
    <w:p>
      <w:r>
        <w:t>при осуществлении страховой выплаты потерпевшему в случае, если страхователь не произведет доплату страховой премии в соответствии с уведомлением, указанным в подпункте "а" пункта 6 настоящей статьи, имеет право предъявить к страхователю регрессное требование в размере части произведенной страховщиком страховой выплаты, пропорциональной отношению размера неуплаченной страхователем части страховой премии к подлежащей уплате страховой премии по договору обязательного страхования. Страховщик не вправе отказать потерпевшему в страховой выплате в случае, указанном в настоящем пункте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