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Российской Федерацией и Великим Герцогством Люксембург об избежании двойного налогообложения и предотвращении уклонения от налогообложения в отношении налогов на доходы и имущество</w:t>
      </w:r>
    </w:p>
    <w:p>
      <w:r>
        <w:rPr>
          <w:b/>
        </w:rPr>
        <w:t>Статья None. Федеральный закон   от 30.12.2012 № 301-ФЗ</w:t>
      </w:r>
    </w:p>
    <w:p>
      <w:r>
        <w:t>О ратификации Протокола о внесении изменений в Соглашение между Российской Федерацией и Великим Герцогством Люксембург об избежании двойного налогообложения и предотвращении уклонения от налогообложения в отношении налогов на доходы и имущество РОССИЙСКАЯ ФЕДЕРАЦИЯ ФЕДЕРАЛЬНЫЙ ЗАКОН О ратификации Протокола о внесении изменений в Соглашение между Российской Федерацией и Великим Герцогством Люксембург об избежании двойного налогообложения и предотвращении уклонения от налогообложения в отношении налогов на доходы и имущество Принят Государственной Думой 21 декабря 2012 года Одобрен Советом Федерации 26 декабря 2012 года Ратифицировать Протокол о внесении изменений в Соглашение между Российской Федерацией и Великим Герцогством Люксембург об избежании двойного налогообложения и предотвращении уклонения от налогообложения в отношении налогов на доходы и имущество, подписанный в городе Москве 21 ноября 2011 года. Президент Российской Федерации В.Путин Москва, Кремль 30 декабря 2012 года № 301-ФЗ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