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3.7 и 8.28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30.12.2012 № 314-ФЗ</w:t>
      </w:r>
    </w:p>
    <w:p>
      <w:r>
        <w:t>О внесении изменений в статьи 3.7 и 8.28 Кодекса Российской Федерации об административных правонарушениях РОССИЙСКАЯ ФЕДЕРАЦИЯ ФЕДЕРАЛЬНЫЙ ЗАКОН О внесении изменений в статьи 3.7 и 8.28 Кодекса Российской Федерации об административных правонарушениях Принят Государственной Думой 18 декабря 2012 года Одобрен Советом Федерации 26 декабря 2012 года Внести в Кодекс Российской Федерации об административных правонарушениях (Собрание законодательства Российской Федерации, 2002, № 1, ст. 1; 2005, № 27, ст. 2721; 2006, № 50, ст. 5279; 2007, № 26, ст. 3089; 2008, № 30, ст. 3601) следующие изменения</w:t>
      </w:r>
    </w:p>
    <w:p>
      <w:r>
        <w:t>статью 3.7 дополнить частью 4 следующего содержания: "4.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применяется, за исключением административных правонарушений в области таможенного дела (нарушения таможенных правил), предусмотренных главой 16 настоящего Кодекса."</w:t>
      </w:r>
    </w:p>
    <w:p>
      <w:r>
        <w:t>абзац второй части 2 статьи 8.28 изложить в следующей редакции: "влекут наложение административного штрафа на граждан в размере от трех тысяч пятисот до четырех тысяч пятисот рублей с конфискацией продукции незаконного природопользования, а также с конфискацией орудия совершения административного правонарушения либо без таковой; на должностных лиц - от тридцати тысяч до сорока тысяч рублей с конфискацией продукции незаконного природопользования, а также с конфискацией орудия совершения административного правонарушения либо без таковой; на юридических лиц - от ста тысяч до ста пятидесяти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либо без таковой.". Президент Российской Федерации В.Путин Москва, Кремль 30 декабря 2012 года № 314-ФЗ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