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главы 1, 2, 3 и 4 части первой Гражданского кодекса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1999, № 28, ст. 3471; 2005, № 1, ст. 18; 2006, № 31, ст. 3437; № 45, ст. 4627; № 52, ст. 5497; 2007, № 7, ст. 834; 2008, № 17, ст. 1756; 2009, № 1, ст. 20; № 52, ст. 6428; 2011, № 49, ст. 7041) следующие изменения: 1) статью 1 изложить в следующей редакции: "Статья 1. Основные начала гражданского законодательства 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
        <w:rPr>
          <w:b/>
        </w:rPr>
        <w:t xml:space="preserve">2. </w:t>
      </w:r>
      <w:r>
        <w:t>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
        <w:rPr>
          <w:b/>
        </w:rPr>
        <w:t xml:space="preserve">3. </w:t>
      </w:r>
      <w:r>
        <w:t>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
        <w:rPr>
          <w:b/>
        </w:rPr>
        <w:t xml:space="preserve">4. </w:t>
      </w:r>
      <w:r>
        <w:t>Никто не вправе извлекать преимущество из своего незаконного или недобросовестного поведения</w:t>
      </w:r>
    </w:p>
    <w:p>
      <w:r>
        <w:rPr>
          <w:b/>
        </w:rPr>
        <w:t xml:space="preserve">5. </w:t>
      </w:r>
      <w:r>
        <w:t>Товары, услуги и финансовые средства свободно перемещаются на всей территории Российской Федерации.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
        <w:rPr>
          <w:b/>
        </w:rPr>
        <w:t xml:space="preserve">2. </w:t>
      </w:r>
      <w:r>
        <w:t>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
        <w:rPr>
          <w:b/>
        </w:rPr>
        <w:t xml:space="preserve">3. </w:t>
      </w:r>
      <w:r>
        <w:t>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 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
        <w:rPr>
          <w:b/>
        </w:rPr>
        <w:t xml:space="preserve">4. </w:t>
      </w:r>
      <w:r>
        <w:t>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
        <w:rPr>
          <w:b/>
        </w:rPr>
        <w:t xml:space="preserve">5. </w:t>
      </w:r>
      <w:r>
        <w:t>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пункте 3 настоящей статьи, также наступление соответствующего обстоятельства. 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
        <w:rPr>
          <w:b/>
        </w:rPr>
        <w:t xml:space="preserve">6. </w:t>
      </w:r>
      <w:r>
        <w:t>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 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
        <w:rPr>
          <w:b/>
        </w:rPr>
        <w:t xml:space="preserve">7. </w:t>
      </w:r>
      <w:r>
        <w:t>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 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 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
        <w:rPr>
          <w:b/>
        </w:rPr>
        <w:t xml:space="preserve">8. </w:t>
      </w:r>
      <w:r>
        <w:t>Отказ в государственной регистрации прав на имущество либо уклонение от государственной регистрации могут быть оспорены в суде</w:t>
      </w:r>
    </w:p>
    <w:p>
      <w:r>
        <w:rPr>
          <w:b/>
        </w:rPr>
        <w:t xml:space="preserve">9. </w:t>
      </w:r>
      <w:r>
        <w:t>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
        <w:rPr>
          <w:b/>
        </w:rPr>
        <w:t xml:space="preserve">10. </w:t>
      </w:r>
      <w:r>
        <w:t>Правила, предусмотренные настоящей статьей, применяются, поскольку иное не установлено настоящим Кодексом.";</w:t>
      </w:r>
    </w:p>
    <w:p>
      <w:r>
        <w:rPr>
          <w:b/>
        </w:rPr>
        <w:t xml:space="preserve">2. </w:t>
      </w:r>
      <w:r>
        <w:t>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
        <w:rPr>
          <w:b/>
        </w:rPr>
        <w:t xml:space="preserve">3. </w:t>
      </w:r>
      <w:r>
        <w:t>В случае, если злоупотребление правом выражается в совершении действий в обход закона с противоправной целью, последствия, предусмотренные пунктом 2 настоящей статьи, применяются, поскольку иные последствия таких действий не установлены настоящим Кодексом</w:t>
      </w:r>
    </w:p>
    <w:p>
      <w:r>
        <w:rPr>
          <w:b/>
        </w:rPr>
        <w:t xml:space="preserve">4. </w:t>
      </w:r>
      <w:r>
        <w:t>Если злоупотребление правом повлекло нарушение права другого лица, такое лицо вправе требовать возмещения причиненных этим убытков</w:t>
      </w:r>
    </w:p>
    <w:p>
      <w:r>
        <w:rPr>
          <w:b/>
        </w:rPr>
        <w:t xml:space="preserve">5. </w:t>
      </w:r>
      <w:r>
        <w:t>Добросовестность участников гражданских правоотношений и разумность их действий предполагаются.";</w:t>
      </w:r>
    </w:p>
    <w:p>
      <w:r>
        <w:rPr>
          <w:b/>
        </w:rPr>
        <w:t xml:space="preserve">5. </w:t>
      </w:r>
      <w:r>
        <w:t>абзац первый пункта 1 статьи 2 после слова "регулирует" дополнить словами "отношения, связанные с участием в корпоративных организациях или с управлением ими (корпоративные отношения),"</w:t>
      </w:r>
    </w:p>
    <w:p>
      <w:r>
        <w:rPr>
          <w:b/>
        </w:rPr>
        <w:t xml:space="preserve">5. </w:t>
      </w:r>
      <w:r>
        <w:t>в статье 5:</w:t>
      </w:r>
    </w:p>
    <w:p>
      <w:r>
        <w:rPr>
          <w:b/>
        </w:rPr>
        <w:t xml:space="preserve">5. </w:t>
      </w:r>
      <w:r>
        <w:t>в пункте 1 статьи 6 слова "делового оборота" исключить</w:t>
      </w:r>
    </w:p>
    <w:p>
      <w:r>
        <w:rPr>
          <w:b/>
        </w:rPr>
        <w:t xml:space="preserve">5. </w:t>
      </w:r>
      <w:r>
        <w:t>в статье 8:</w:t>
      </w:r>
    </w:p>
    <w:p>
      <w:r>
        <w:rPr>
          <w:b/>
        </w:rPr>
        <w:t xml:space="preserve">5. </w:t>
      </w:r>
      <w:r>
        <w:t>дополнить статьей 81 следующего содержания: "Статья 81. Государственная регистрация прав на имущество 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 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 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
        <w:rPr>
          <w:b/>
        </w:rPr>
        <w:t xml:space="preserve">5. </w:t>
      </w:r>
      <w:r>
        <w:t>в наименовании слова "делового оборота" исключить</w:t>
      </w:r>
    </w:p>
    <w:p>
      <w:r>
        <w:rPr>
          <w:b/>
        </w:rPr>
        <w:t xml:space="preserve">5. </w:t>
      </w:r>
      <w:r>
        <w:t>пункт 1 изложить в следующей редакции: "1. Обычаем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
        <w:rPr>
          <w:b/>
        </w:rPr>
        <w:t xml:space="preserve">5. </w:t>
      </w:r>
      <w:r>
        <w:t>в пункте 2 слова "делового оборота" исключить</w:t>
      </w:r>
    </w:p>
    <w:p>
      <w:r>
        <w:rPr>
          <w:b/>
        </w:rPr>
        <w:t xml:space="preserve">5. </w:t>
      </w:r>
      <w:r>
        <w:t>пункт 1 дополнить подпунктом 11 следующего содержания: "11) из решений собраний в случаях, предусмотренных законом;"</w:t>
      </w:r>
    </w:p>
    <w:p>
      <w:r>
        <w:rPr>
          <w:b/>
        </w:rPr>
        <w:t xml:space="preserve">5. </w:t>
      </w:r>
      <w:r>
        <w:t>пункт 2 признать утратившим силу</w:t>
      </w:r>
    </w:p>
    <w:p>
      <w:r>
        <w:rPr>
          <w:b/>
        </w:rPr>
        <w:t xml:space="preserve">10. </w:t>
      </w:r>
      <w:r>
        <w:t>статью 10 изложить в следующей редакции: "Статья 10. Пределы осуществления гражданских прав 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Не допускается использование гражданских прав в целях ограничения конкуренции, а также злоупотребление доминирующим положением на рынке</w:t>
      </w:r>
    </w:p>
    <w:p>
      <w:r>
        <w:rPr>
          <w:b/>
        </w:rPr>
        <w:t xml:space="preserve">5. </w:t>
      </w:r>
      <w:r>
        <w:t>в статье 12:</w:t>
      </w:r>
    </w:p>
    <w:p>
      <w:r>
        <w:rPr>
          <w:b/>
        </w:rPr>
        <w:t xml:space="preserve">5. </w:t>
      </w:r>
      <w:r>
        <w:t>главу 2 дополнить статьей 161 следующего содержания: "Статья 161. Компенсация ущерба, причиненного правомерными действиями государственных органов и органов местного самоуправления 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
        <w:rPr>
          <w:b/>
        </w:rPr>
        <w:t xml:space="preserve">5. </w:t>
      </w:r>
      <w:r>
        <w:t>в статье 19:</w:t>
      </w:r>
    </w:p>
    <w:p>
      <w:r>
        <w:rPr>
          <w:b/>
        </w:rPr>
        <w:t xml:space="preserve">5. </w:t>
      </w:r>
      <w:r>
        <w:t>пункт 1 статьи 20 дополнить предложением следующего содержания: "Гражданин, сообщивший кредиторам, а также другим лицам сведения об ином месте своего жительства, несет риск вызванных этим последствий."</w:t>
      </w:r>
    </w:p>
    <w:p>
      <w:r>
        <w:rPr>
          <w:b/>
        </w:rPr>
        <w:t xml:space="preserve">5. </w:t>
      </w:r>
      <w:r>
        <w:t>в статье 23:</w:t>
      </w:r>
    </w:p>
    <w:p>
      <w:r>
        <w:rPr>
          <w:b/>
        </w:rPr>
        <w:t xml:space="preserve">5. </w:t>
      </w:r>
      <w:r>
        <w:t>в подпункте 3 пункта 2 статьи 26 слово "учреждения" заменить словом "организации"</w:t>
      </w:r>
    </w:p>
    <w:p>
      <w:r>
        <w:rPr>
          <w:b/>
        </w:rPr>
        <w:t xml:space="preserve">5. </w:t>
      </w:r>
      <w:r>
        <w:t>в статье 29:</w:t>
      </w:r>
    </w:p>
    <w:p>
      <w:r>
        <w:rPr>
          <w:b/>
        </w:rPr>
        <w:t xml:space="preserve">5. </w:t>
      </w:r>
      <w:r>
        <w:t>в статье 30:</w:t>
      </w:r>
    </w:p>
    <w:p>
      <w:r>
        <w:rPr>
          <w:b/>
        </w:rPr>
        <w:t xml:space="preserve">5. </w:t>
      </w:r>
      <w:r>
        <w:t>в статье 33:</w:t>
      </w:r>
    </w:p>
    <w:p>
      <w:r>
        <w:rPr>
          <w:b/>
        </w:rPr>
        <w:t xml:space="preserve">5. </w:t>
      </w:r>
      <w:r>
        <w:t>в статье 36:</w:t>
      </w:r>
    </w:p>
    <w:p>
      <w:r>
        <w:rPr>
          <w:b/>
        </w:rPr>
        <w:t xml:space="preserve">5. </w:t>
      </w:r>
      <w:r>
        <w:t>дополнить новым абзацем пятым следующего содержания: "признания недействительным решения собрания;"</w:t>
      </w:r>
    </w:p>
    <w:p>
      <w:r>
        <w:rPr>
          <w:b/>
        </w:rPr>
        <w:t xml:space="preserve">5. </w:t>
      </w:r>
      <w:r>
        <w:t>в статье 37:</w:t>
      </w:r>
    </w:p>
    <w:p>
      <w:r>
        <w:rPr>
          <w:b/>
        </w:rPr>
        <w:t xml:space="preserve">5. </w:t>
      </w:r>
      <w:r>
        <w:t>абзацы пятый - тринадцатый считать соответственно абзацами шестым - четырнадцатым</w:t>
      </w:r>
    </w:p>
    <w:p>
      <w:r>
        <w:rPr>
          <w:b/>
        </w:rPr>
        <w:t xml:space="preserve">5. </w:t>
      </w:r>
      <w:r>
        <w:t>параграф 2 главы 4 дополнить подпараграфом 31 следующего содержания: "31. Крестьянское (фермерское) хозяйство</w:t>
      </w:r>
    </w:p>
    <w:p>
      <w:r>
        <w:rPr>
          <w:b/>
        </w:rPr>
        <w:t xml:space="preserve">5. </w:t>
      </w:r>
      <w:r>
        <w:t>пункт 4 дополнить абзацем следующего содержания: "Имя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
        <w:rPr>
          <w:b/>
        </w:rPr>
        <w:t xml:space="preserve">5. </w:t>
      </w:r>
      <w:r>
        <w:t>пункт 5 изложить в следующей редакции: "5. Вред, причиненный гражданину в результате нарушения его права на имя или псевдоним, подлежит возмещению в соответствии с настоящим Кодексом. 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
        <w:rPr>
          <w:b/>
        </w:rPr>
        <w:t xml:space="preserve">5. </w:t>
      </w:r>
      <w:r>
        <w:t>пункт 2 признать утратившим силу</w:t>
      </w:r>
    </w:p>
    <w:p>
      <w:r>
        <w:rPr>
          <w:b/>
        </w:rPr>
        <w:t xml:space="preserve">5. </w:t>
      </w:r>
      <w:r>
        <w:t>дополнить пунктом 5 следующего содержания: "5.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 Главой крестьянского (фермерского) хозяйства может быть гражданин, зарегистрированный в качестве индивидуального предпринимателя."</w:t>
      </w:r>
    </w:p>
    <w:p>
      <w:r>
        <w:rPr>
          <w:b/>
        </w:rPr>
        <w:t xml:space="preserve">5. </w:t>
      </w:r>
      <w:r>
        <w:t>пункт 2 дополнить словами ",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
        <w:rPr>
          <w:b/>
        </w:rPr>
        <w:t xml:space="preserve">5. </w:t>
      </w:r>
      <w:r>
        <w:t>пункт 3 изложить в следующей редакции: "3.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пунктом 2 статьи 30 настоящего Кодекса. 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 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
        <w:rPr>
          <w:b/>
        </w:rPr>
        <w:t xml:space="preserve">5. </w:t>
      </w:r>
      <w:r>
        <w:t>в пункте 1: абзац первый после слова "вследствие" дополнить словами "пристрастия к азартным играм,"; в абзаце третьем слова ", а также получать заработок, пенсию и иные доходы и распоряжаться ими" исключить, дополнить предложением следующего содержания: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статьей 37 настоящего Кодекса."</w:t>
      </w:r>
    </w:p>
    <w:p>
      <w:r>
        <w:rPr>
          <w:b/>
        </w:rPr>
        <w:t xml:space="preserve">5. </w:t>
      </w:r>
      <w:r>
        <w:t>пункт 2 изложить в следующей редакции: "2.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Такой гражданин совершает сделки, за исключением сделок, предусмотренных подпунктами 1 и 4 пункта 2 статьи 26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подпунктами 1 и 4 пункта 2 статьи 26 настоящего Кодекса, такой гражданин вправе совершать самостоятельно. 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подпункте 1 пункта 2 статьи 26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 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подпункте 1 пункта 2 статьи 26 настоящего Кодекса. 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
        <w:rPr>
          <w:b/>
        </w:rPr>
        <w:t xml:space="preserve">5. </w:t>
      </w:r>
      <w:r>
        <w:t>дополнить пунктом 3 следующего содержания: "3.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Если психическое состояние гражданина, который вследствие психического расстройства был в соответствии с пунктом 2 настоящей статьи ограничен в дееспособности, изменилось, суд признает его недееспособным в соответствии со статьей 29 настоящего Кодекса или отменяет ограничение его дееспособности."</w:t>
      </w:r>
    </w:p>
    <w:p>
      <w:r>
        <w:rPr>
          <w:b/>
        </w:rPr>
        <w:t xml:space="preserve">5. </w:t>
      </w:r>
      <w:r>
        <w:t>пункт 1 изложить в следующей редакции: "1.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
        <w:rPr>
          <w:b/>
        </w:rPr>
        <w:t xml:space="preserve">5. </w:t>
      </w:r>
      <w:r>
        <w:t>пункт 2 изложить в следующей редакции: "2. Попечители дают согласие на совершение тех сделок, которые граждане, находящиеся под попечительством, не вправе совершать самостоятельно. 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
        <w:rPr>
          <w:b/>
        </w:rPr>
        <w:t xml:space="preserve">5. </w:t>
      </w:r>
      <w:r>
        <w:t>пункт 3 дополнить абзацами следующего содержания: "Опекуны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 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
        <w:rPr>
          <w:b/>
        </w:rPr>
        <w:t xml:space="preserve">5. </w:t>
      </w:r>
      <w:r>
        <w:t>пункт 4 дополнить словами ", за исключением попечителей граждан, ограниченных судом в дееспособности вследствие психического расстройства"</w:t>
      </w:r>
    </w:p>
    <w:p>
      <w:r>
        <w:rPr>
          <w:b/>
        </w:rPr>
        <w:t xml:space="preserve">5. </w:t>
      </w:r>
      <w:r>
        <w:t>в пункте 5: слова "вследствие злоупотребления спиртными напитками или наркотическими средствами" исключить; дополнить абзацем следующего содержания: "Если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пунктом 3 статьи 30 настоящего Кодекса."</w:t>
      </w:r>
    </w:p>
    <w:p>
      <w:r>
        <w:rPr>
          <w:b/>
        </w:rPr>
        <w:t xml:space="preserve">5. </w:t>
      </w:r>
      <w:r>
        <w:t>пункт 1 изложить в следующей редакции: "1.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главой 45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законом "Об опеке и попечительстве"."</w:t>
      </w:r>
    </w:p>
    <w:p>
      <w:r>
        <w:rPr>
          <w:b/>
        </w:rPr>
        <w:t xml:space="preserve">5. </w:t>
      </w:r>
      <w:r>
        <w:t>в абзаце первом пункта 2 слова "других сделок" заменить словами "других действий"</w:t>
      </w:r>
    </w:p>
    <w:p>
      <w:r>
        <w:rPr>
          <w:b/>
        </w:rPr>
        <w:t xml:space="preserve">5. </w:t>
      </w:r>
      <w:r>
        <w:t>дополнить пунктом 4 следующего содержания: "4.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
        <w:rPr>
          <w:b/>
        </w:rPr>
        <w:t>Статья 861. Крестьянское (фермерское) хозяйство</w:t>
      </w:r>
    </w:p>
    <w:p>
      <w:r>
        <w:rPr>
          <w:b/>
        </w:rPr>
        <w:t xml:space="preserve">1. </w:t>
      </w:r>
      <w:r>
        <w:t>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(статья 23), вправе создать юридическое лицо - крестьянское (фермерское) хозяйство. 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
        <w:rPr>
          <w:b/>
        </w:rPr>
        <w:t xml:space="preserve">2. </w:t>
      </w:r>
      <w:r>
        <w:t>Имущество крестьянского (фермерского) хозяйства принадлежит ему на праве собственности</w:t>
      </w:r>
    </w:p>
    <w:p>
      <w:r>
        <w:rPr>
          <w:b/>
        </w:rPr>
        <w:t xml:space="preserve">3. </w:t>
      </w:r>
      <w:r>
        <w:t>Гражданин может быть членом только одного крестьянского (фермерского) хозяйства, созданного в качестве юридического лица</w:t>
      </w:r>
    </w:p>
    <w:p>
      <w:r>
        <w:rPr>
          <w:b/>
        </w:rPr>
        <w:t xml:space="preserve">4. </w:t>
      </w:r>
      <w:r>
        <w:t>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 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
        <w:rPr>
          <w:b/>
        </w:rPr>
        <w:t xml:space="preserve">5. </w:t>
      </w:r>
      <w:r>
        <w:t>Особенности правового положения крестьянского (фермерского) хозяйства, созданного в качестве юридического лица, определяются законом."</w:t>
      </w:r>
    </w:p>
    <w:p>
      <w:r>
        <w:rPr>
          <w:b/>
        </w:rPr>
        <w:t>Статья 2</w:t>
      </w:r>
    </w:p>
    <w:p>
      <w:r>
        <w:rPr>
          <w:b/>
        </w:rPr>
        <w:t xml:space="preserve">1. </w:t>
      </w:r>
      <w:r>
        <w:t>Настоящий Федеральный закон вступает в силу с 1 марта 2013 года, за исключением положений, для которых настоящей статьей установлены иные сроки вступления их в силу</w:t>
      </w:r>
    </w:p>
    <w:p>
      <w:r>
        <w:rPr>
          <w:b/>
        </w:rPr>
        <w:t xml:space="preserve">2. </w:t>
      </w:r>
      <w:r>
        <w:t>Подпункт "б" пункта 12 и пункт 19 статьи 1 настоящего Федерального закона вступают в силу со дня официального опубликования настоящего Федерального закона</w:t>
      </w:r>
    </w:p>
    <w:p>
      <w:r>
        <w:rPr>
          <w:b/>
        </w:rPr>
        <w:t xml:space="preserve">3. </w:t>
      </w:r>
      <w:r>
        <w:t>Пункт 14, подпункты "б" и "в" пункта 15, подпункт "б" пункта 16, пункт 17, подпункт "в" пункта 18 статьи 1 настоящего Федерального закона вступают в силу по истечении двух лет после дня вступления в силу настоящего Федерального закона</w:t>
      </w:r>
    </w:p>
    <w:p>
      <w:r>
        <w:rPr>
          <w:b/>
        </w:rPr>
        <w:t xml:space="preserve">4. </w:t>
      </w:r>
      <w:r>
        <w:t>Подпункт "а" пункта 18 статьи 1 настоящего Федерального закона вступает в силу со дня вступления в силу федерального закона, вносящего изменения в Гражданский кодекс Российской Федерации в части введения правил о номинальном счете</w:t>
      </w:r>
    </w:p>
    <w:p>
      <w:r>
        <w:rPr>
          <w:b/>
        </w:rPr>
        <w:t xml:space="preserve">5. </w:t>
      </w:r>
      <w:r>
        <w:t>Положения Гражданского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 По правоотношениям, возникшим до дня вступления в силу настоящего Федерального закона, положения Гражданского кодекса Российской Федерации (в редакции настоящего Федерального закона) применяются к тем правам и обязанностям, которые возникнут после дня вступления в силу настоящего Федерального закона, за исключением случаев, предусмотренных частями 6 и 7 настоящей статьи</w:t>
      </w:r>
    </w:p>
    <w:p>
      <w:r>
        <w:rPr>
          <w:b/>
        </w:rPr>
        <w:t xml:space="preserve">6. </w:t>
      </w:r>
      <w:r>
        <w:t>Впредь до приведения законодательных и иных нормативных правовых актов, действующих на территории Российской Федерации, в соответствие с положениями Гражданского кодекса Российской Федерации (в редакции настоящего Федерального закона) законодательные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положениям Гражданского кодекса Российской Федерации (в редакции настоящего Федерального закона)</w:t>
      </w:r>
    </w:p>
    <w:p>
      <w:r>
        <w:rPr>
          <w:b/>
        </w:rPr>
        <w:t xml:space="preserve">7. </w:t>
      </w:r>
      <w:r>
        <w:t>Со дня официального опубликования настоящего Федерального закона к крестьянским (фермерским) хозяйствам, которые созданы в качестве юридических лиц в соответствии с Законом РСФСР от 22 ноября 1990 года № 348-I "О крестьянском (фермерском) хозяйстве", подлежат применению правила статьи 861 Гражданского кодекса Российской Федерации (в редакции настоящего Федерального закона). Перерегистрация ранее созданных крестьянских (фермерских) хозяйств в связи с вступлением в силу настоящего Федерального закона не требуется</w:t>
      </w:r>
    </w:p>
    <w:p>
      <w:r>
        <w:rPr>
          <w:b/>
        </w:rPr>
        <w:t xml:space="preserve">8. </w:t>
      </w:r>
      <w:r>
        <w:t>Правила о государственной регистрации сделок с недвижимым имуществом, содержащиеся в статьях 558, 560, 574, 584 Гражданского кодекса Российской Федерации, не подлежат применению к договорам, заключаемым после дня вступления в силу настоящего Федерального закона. (В редакции Федерального закона от 04.03.2013 № 21-ФЗ)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