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Федеральный закон "О правовом положении иностранных граждан в Российской Федерации"</w:t>
      </w:r>
    </w:p>
    <w:p>
      <w:r>
        <w:rPr>
          <w:b/>
        </w:rPr>
        <w:t>Статья 1</w:t>
      </w:r>
    </w:p>
    <w:p>
      <w:r>
        <w:t>Внести в Федеральный закон от 25 июля 2002 года № 115-ФЗ "О правовом положении иностранных граждан в Российской Федерации" (Собрание законодательства Российской Федерации, 2002, № 30, ст. 3032; 2003, № 46, ст. 4437; 2006, № 30, ст. 3286; 2007, № 1, ст. 21; № 2, ст. 361; № 49, ст. 6071; 2008, № 19, ст. 2094; № 30, ст. 3616; 2009, № 19, ст. 2283; № 26, ст. 3125; 2010, № 21, ст. 2524; № 31, ст. 4196; № 40, ст. 4969; № 52, ст. 7000; 2011, № 1, ст. 50; № 13, ст. 1689; № 17, ст. 2321; № 27, ст. 3880; № 49, ст. 7043, 7061; 2012, № 31, ст. 4322; № 47, ст. 6396, 6397) следующие изменения</w:t>
      </w:r>
    </w:p>
    <w:p>
      <w:r>
        <w:t>пункт 7 статьи 6 дополнить словами ", и оформляется в виде отметки в документе, удостоверяющем личность иностранного гражданина и признаваемом Российской Федерацией в этом качестве, либо в виде документа по формам, утверждаемым федеральным органом исполнительной власти в сфере миграции"</w:t>
      </w:r>
    </w:p>
    <w:p>
      <w:r>
        <w:t>в статье 8: а) пункт 3 после слов "по заявлению иностранного гражданина" дополнить словами ", поданному в территориальный орган федерального органа исполнительной власти в сфере миграции не позднее чем за два месяца до истечения срока действия имеющегося у него вида на жительство,"; б) пункт 5 изложить в следующей редакции: "5. Порядок выдачи или продления срока действия вида на жительство, форма заявления о выдаче или продлении срока действия вида на жительство, а также порядок подачи заявлений в форме электронных документов с использованием информационно-телекоммуникационных сетей общего пользования, в том числе сети Интернет, включая единый портал государственных и муниципальных услуг, утверждается федеральным органом исполнительной власти в сфере миграции. Перечень документов, представляемых одновременно с заявлением о выдаче или продлении срока действия вида на жительство, в том числе представляемых в форме электронного документа, утверждается федеральным органом исполнительной власти в сфере миграции."</w:t>
      </w:r>
    </w:p>
    <w:p>
      <w:r>
        <w:t>подпункт 1 пункта 4 статьи 13 после слова "постоянно" дополнить словами "или временно"</w:t>
      </w:r>
    </w:p>
    <w:p>
      <w:r>
        <w:t>(Утратил силу - Федеральный закон от 24.11.2014 № 357-ФЗ) 5) в статье 132: а) абзац первый пункта 6 дополнить словами "или его уполномоченный на то территориальный орган в соответствии с перечнем, установленным федеральным органом исполнительной власти в сфере миграции (далее - его уполномоченный территориальный орган)"; б) в пункте 61 слова "запрашивает в порядке, установленном Правительством Российской Федерации," заменить словами "или его уполномоченный территориальный орган запрашивает"; в) дополнить пунктом 62 следующего содержания: "62. Ходатайство о привлечении высококвалифицированного специалиста с приложением необходимых документов, указанных в подпунктах 2 и 3 пункта 6 настоящей статьи, может быть представлено в федеральный орган исполнительной власти в сфере миграции или его уполномоченный территориальный орган на бумажном носителе, а также подано в электронной форме с использованием информационно-телекоммуникационных сетей общего пользования, в том числе сети Интернет, включая единый портал государственных и муниципальных услуг. В случае подачи ходатайства о привлечении высококвалифицированного специалиста и документов, указанных в подпунктах 2 и 3 пункта 6 настоящей статьи, в электронной форме работодатель или заказчик работ (услуг) представляет их на бумажном носителе в федеральный орган исполнительной власти в сфере миграции или его уполномоченный территориальный орган в течение срока рассмотрения ходатайства о привлечении высококвалифицированного специалиста."; г) пункт 9 дополнить словами "или его уполномоченный территориальный орган"; д) пункт 13 дополнить абзацем следующего содержания: "Указанное в абзаце первом настоящего пункта уведомление может быть направлено работодателем или заказчиком работ (услуг), привлекающими высококвалифицированных специалистов, в федеральный орган исполнительной власти в сфере миграции или его уполномоченный территориальный орган на бумажном носителе, а также подано в электронной форме с использованием информационно-телекоммуникационных сетей общего пользования, в том числе сети Интернет, включая единый портал государственных и муниципальных услуг."; е) дополнить пунктом 171 следующего содержания: "171. Заявление о продлении срока действия разрешения на работу высококвалифицированному специалисту с приложением документов, указанных в подпунктах 2 - 4 пункта 17 настоящей статьи, может быть представлено работодателем или заказчиком работ (услуг), привлекающими высококвалифицированных специалистов, в федеральный орган исполнительной власти в сфере миграции или его уполномоченный территориальный орган на бумажном носителе, а также подано в электронной форме с использованием информационно-телекоммуникационных сетей общего пользования, в том числе сети Интернет, включая единый портал государственных и муниципальных услуг. В случае подачи заявления о продлении срока действия разрешения на работу высококвалифицированному специалисту и документов, указанных в подпунктах 2 - 4 пункта 17 настоящей статьи, в электронной форме работодатель или заказчик работ (услуг) представляет их на бумажном носителе в федеральный орган исполнительной власти в сфере миграции или его уполномоченный территориальный орган в течение срока рассмотрения заявления о продлении срока действия разрешения на работу высококвалифицированному специалисту."; ж) абзац первый пункта 19 дополнить словами "или его уполномоченный территориальный орган"; з) пункт 29 дополнить абзацем следующего содержания: "Порядок оформления и выдачи высококвалифицированному специалисту разрешения на работу, продления срока его действия в случае представления привлекающими его работодателем или заказчиком работ (услуг) необходимых документов в форме электронного документа с использованием информационно-телекоммуникационных сетей общего пользования, в том числе сети Интернет, включая единый портал государственных и муниципальных услуг, утверждается федеральным органом исполнительной власти в сфере миграции."</w:t>
      </w:r>
    </w:p>
    <w:p>
      <w:r>
        <w:t>пункт 13 статьи 133 изложить в следующей редакции: "13. Форма патента, порядок оформления и выдачи патента, а также форма заявления о выдаче патента утверждается федеральным органом исполнительной власти в сфере миграции."</w:t>
      </w:r>
    </w:p>
    <w:p>
      <w:r>
        <w:t>в статье 16: а) пункт 2 дополнить предложением следующего содержания: "Формы бланков указанных приглашений устанавливаются федеральным органом исполнительной власти в сфере миграции и федеральным органом исполнительной власти, ведающим вопросами иностранных дел."; б) дополнить пунктом 41 следующего содержания: "41. Форма указанного в пункте 4 настоящей статьи ходатайства устанавливается федеральным органом исполнительной власти в сфере миграции."</w:t>
      </w:r>
    </w:p>
    <w:p>
      <w:r>
        <w:t>в статье 18: а) пункт 3 изложить в следующей редакции: "3. Разрешение на привлечение и использование иностранных работников выдается федеральным органом исполнительной власти в сфере миграции или его территориальным органом при наличии заключения соответствующего органа государственной службы занятости населения субъекта Российской Федерации. Порядок оформления и выдачи заключения о привлечении и об использовании иностранных работников, а также форма такого заключения утверждается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занятости населения и безработицы. Разрешение на привлечение и использование иностранных работников в составе экипажей российских морских судов (за исключением судов рыбопромыслового флота), плавающих под Государственным флагом Российской Федерации, выдается федеральным органом исполнительной власти в сфере миграции при наличии заключения о привлечении и об использовании иностранных работников в составе экипажей российских морских судов (за исключением экипажей судов рыбопромыслового флота), плавающих под Государственным флагом Российской Федерации. Порядок оформления и выдачи заключения о привлечении и об использовании иностранных работников в составе экипажей российских морских судов (за исключением судов рыбопромыслового флота), плавающих под Государственным флагом Российской Федерации, а также форма такого заключения утверждается федеральным органом исполнительной власти в области транспорта, осуществляющим функции по выработке государственной политики и нормативно-правовому регулированию в сфере морского и внутреннего водного транспорта. Разрешение на привлечение и использование иностранных работников в составе экипажей судов рыбопромыслового флота, плавающих под Государственным флагом Российской Федерации, выдается федеральным органом исполнительной власти в сфере миграции при наличии заключения о привлечении и об использовании иностранных работников в составе экипажей судов рыбопромыслового флота, плавающих под Государственным флагом Российской Федерации. Порядок оформления и выдачи заключения о привлечении и об использовании иностранных работников в составе экипажей судов рыбопромыслового флота, плавающих под Государственным флагом Российской Федерации, а также форма такого заключения утверждается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рыболовства. Указанные заключения о привлечении и об использовании иностранных работников выдаются сроком на один год."; б) пункт 4 изложить в следующей редакции: "4. Разрешение на привлечение и использование иностранных работников выдается сроком на один год. Порядок оформления, выдачи, приостановления действия или аннулирования разрешения на привлечение и использование иностранных работников, внесения изменений в содержащиеся в нем сведения, выдачи дубликатов указанного разрешения, а также перечень документов, представляемых одновременно с заявлением о выдаче разрешения на привлечение и использование иностранных работников, и формы бланков разрешения на привлечение и использование иностранных работников и заявлений, представляемых в связи с оформлением и выдачей указанного разрешения или внесением изменений в содержащиеся в нем сведения, устанавливаются федеральным органом исполнительной власти в сфере миграции. Работодатель или заказчик работ (услуг), а также судовладелец при привлечении иностранных работников в составе экипажей российских морских судов и судов рыбопромыслового флота вправе обратиться в федеральный орган исполнительной власти в сфере миграции за получением разрешения на привлечение и использование иностранных работников с представлением необходимых документов в форме электронных документов с использованием информационно-телекоммуникационных сетей общего пользования, в том числе сети Интернет, включая единый портал государственных и муниципальных услуг. Форма заявления и порядок подачи заявления в форме электронного документа с использованием единой информационно-телекоммуникационной сети общего пользования, в том числе сети Интернет, включая единый портал государственных и муниципальных услуг, утверждаются федеральным органом исполнительной власти в сфере миграции. Разрешение на привлечение и использование иностранных работников не может быть выдано в форме электронного документа."; в) пункт 6 изложить в следующей редакции: "6. Порядок выдачи разрешения на работу и перечень документов, представляемых одновременно с заявлением о выдаче разрешения на работу, утверждаются федеральным органом исполнительной власти в сфере миграции. Формы бланков разрешения на работу иностранному гражданину и формы заявлений, представляемых в связи с оформлением указанного разрешения, его продлением, выдачей его дубликата или внесением изменений в сведения, содержащиеся в разрешении на работу иностранному гражданину, утверждаются федеральным органом исполнительной власти в сфере миграции. Разрешение на работу не может быть выдано в форме электронного документа."</w:t>
      </w:r>
    </w:p>
    <w:p>
      <w:r>
        <w:rPr>
          <w:b/>
        </w:rPr>
        <w:t>Статья 2</w:t>
      </w:r>
    </w:p>
    <w:p>
      <w:r>
        <w:t>Подпункт "ж" пункта 5 статьи 1 Федерального закона от 19 мая 2010 года № 86-ФЗ "О внесении изменений в Федеральный закон "О правовом положении иностранных граждан в Российской Федерации" и отдельные законодательные акты Российской Федерации" (Собрание законодательства Российской Федерации, 2010, № 21, ст. 2524) признать утратившим силу.</w:t>
      </w:r>
    </w:p>
    <w:p>
      <w:r>
        <w:rPr>
          <w:b/>
        </w:rPr>
        <w:t>Статья 3</w:t>
      </w:r>
    </w:p>
    <w:p>
      <w:r>
        <w:t>Настоящий Федеральный закон вступает в силу со дня его официального опубликования.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