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41 и 152 Уголовно-процессуального кодекса Российской Федерации и статьи 7 и 14 Федерального закона "Об оперативно-розыскной деятельности"</w:t>
      </w:r>
    </w:p>
    <w:p>
      <w:r>
        <w:rPr>
          <w:b/>
        </w:rPr>
        <w:t>Статья 1</w:t>
      </w:r>
    </w:p>
    <w:p>
      <w:r>
        <w:t>Внести в Уголовно-процессуальный кодекс Российской Федерации (Собрание законодательства Российской Федерации, 2001, № 52, ст. 4921; 2003, № 27, ст. 2706; 2007, № 24, ст. 2830; 2011, № 1, ст. 16) следующие изменения</w:t>
      </w:r>
    </w:p>
    <w:p>
      <w:r>
        <w:t>часть третью статьи 41 дополнить пунктом 11 следующего содержания: "11)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
        <w:t>часть первую статьи 152 изложить в следующей редакции: "1.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r>
        <w:rPr>
          <w:b/>
        </w:rPr>
        <w:t>Статья 2</w:t>
      </w:r>
    </w:p>
    <w:p>
      <w:r>
        <w:t>Внести в Федеральный закон от 12 августа 1995 года № 144-ФЗ "Об оперативно-розыскной деятельности" (Собрание законодательства Российской Федерации, 1995, № 33, ст. 3349; 2005, № 49, ст. 5128; 2007, № 31, ст. 4011; 2008, № 52, ст. 6227, 6235; 2011, № 1, ст. 16; № 48, ст. 6730) следующие изменения</w:t>
      </w:r>
    </w:p>
    <w:p>
      <w:r>
        <w:t>пункт 3 части первой статьи 7 после слов "руководителя следственного органа," дополнить словом "дознавателя,"</w:t>
      </w:r>
    </w:p>
    <w:p>
      <w:r>
        <w:t>пункт 2 статьи 14 после слов "в письменной форме" дополнить словом "дознавателя,"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