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32.4 Кодекса Российской Федерации об административных правонарушениях и статьи 1 и 5 Федерального закона "Об исполнительном производстве"</w:t>
      </w:r>
    </w:p>
    <w:p>
      <w:r>
        <w:rPr>
          <w:b/>
        </w:rPr>
        <w:t>Статья 1</w:t>
      </w:r>
    </w:p>
    <w:p>
      <w:r>
        <w:t>Статью 32.4 Кодекса Российской Федерации об административных правонарушениях (Собрание законодательства Российской Федерации, 2002, № 1, ст. 1; 2006, № 1, ст. 4; 2007, № 41, ст. 4845; 2011, № 1, ст. 10) дополнить частью 11 следующего содержания: "11. Постановление судьи о конфискации вещи, явившейся орудием совершения или предметом административного правонарушения в области таможенного дела, ответственность за которое предусмотрена главой 16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
        <w:rPr>
          <w:b/>
        </w:rPr>
        <w:t>Статья 2</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2011, № 50, ст. 7352) следующие изменения</w:t>
      </w:r>
    </w:p>
    <w:p>
      <w:r>
        <w:t>статью 1 дополнить частью 3 следующего содержания: "3. Условия и порядок исполнения отдельных судебных актов, актов других органов и должностных лиц могут устанавливаться иными федеральными законами."</w:t>
      </w:r>
    </w:p>
    <w:p>
      <w:r>
        <w:t>часть 1 статьи 5 после слов "должностных лиц" дополнить словами "в порядке, установленном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