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rPr>
          <w:b/>
        </w:rPr>
        <w:t>Статья 1</w:t>
      </w:r>
    </w:p>
    <w:p>
      <w:r>
        <w:rPr>
          <w:b/>
        </w:rPr>
        <w:t xml:space="preserve">1. </w:t>
      </w:r>
      <w: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
        <w:rPr>
          <w:b/>
        </w:rPr>
        <w:t xml:space="preserve">2. </w:t>
      </w:r>
      <w:r>
        <w:t>Для целей настоящего Федерального закона под иностранными финансовыми инструментами понимаются</w:t>
      </w:r>
    </w:p>
    <w:p>
      <w:r>
        <w:rPr>
          <w:b/>
        </w:rPr>
        <w:t xml:space="preserve">3. </w:t>
      </w:r>
      <w:r>
        <w:t>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 (Статья в редакции Федерального закона от 28.12.2016 № 505-ФЗ)</w:t>
      </w:r>
    </w:p>
    <w:p>
      <w:r>
        <w:rPr>
          <w:b/>
        </w:rPr>
        <w:t xml:space="preserve">2. </w:t>
      </w:r>
      <w:r>
        <w:t>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законодательством Российской Федерации о налогах и сборах, понятие "нерезидент" в значении, определенном пунктом 7 части 1 статьи 1 Федерального закона от 10 декабря 2003 года № 173-ФЗ "О валютном регулировании и валютном контроле"</w:t>
      </w:r>
    </w:p>
    <w:p>
      <w:r>
        <w:rPr>
          <w:b/>
        </w:rPr>
        <w:t xml:space="preserve">2. </w:t>
      </w:r>
      <w:r>
        <w:t>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пунктом 1 настоящей части в качестве ценных бумаг и отнесенных к ним финансовых инструментов</w:t>
      </w:r>
    </w:p>
    <w:p>
      <w:r>
        <w:rPr>
          <w:b/>
        </w:rPr>
        <w:t xml:space="preserve">2. </w:t>
      </w:r>
      <w:r>
        <w:t>договоры, являющиеся производными финансовыми инструментами и определенные частью двадцать девятой статьи 2 Федерального закона от 22 апреля 1996 года №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
        <w:rPr>
          <w:b/>
        </w:rPr>
        <w:t xml:space="preserve">2. </w:t>
      </w:r>
      <w:r>
        <w:t>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части 1 статьи 2 настоящего Федерального закона</w:t>
      </w:r>
    </w:p>
    <w:p>
      <w:r>
        <w:rPr>
          <w:b/>
        </w:rPr>
        <w:t xml:space="preserve">2. </w:t>
      </w:r>
      <w:r>
        <w:t>договоры займа, если хотя бы одной из сторон такого договора являются нерезидент и (или) иностранная структура без образования юридического лица</w:t>
      </w:r>
    </w:p>
    <w:p>
      <w:r>
        <w:rPr>
          <w:b/>
        </w:rPr>
        <w:t xml:space="preserve">2. </w:t>
      </w:r>
      <w:r>
        <w:t>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
        <w:rPr>
          <w:b/>
        </w:rPr>
        <w:t xml:space="preserve">2. </w:t>
      </w:r>
      <w:r>
        <w:t>цифровые финансовые активы, выпущенные в информационных системах, организованных в соответствии с иностранным правом, и цифровая валюта. (Дополнение пунктом - Федеральный закон от 31.07.2020 № 259-ФЗ)</w:t>
      </w:r>
    </w:p>
    <w:p>
      <w:r>
        <w:rPr>
          <w:b/>
        </w:rPr>
        <w:t>Статья 2</w:t>
      </w:r>
    </w:p>
    <w:p>
      <w:r>
        <w:rPr>
          <w:b/>
        </w:rPr>
        <w:t xml:space="preserve">1. </w:t>
      </w:r>
      <w: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rPr>
          <w:b/>
        </w:rPr>
        <w:t xml:space="preserve">2. </w:t>
      </w:r>
      <w:r>
        <w:t>Федеральными законами, указанными в пункте 3 части 1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
        <w:rPr>
          <w:b/>
        </w:rPr>
        <w:t xml:space="preserve">3. </w:t>
      </w:r>
      <w: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 (В редакции федеральных законов от 22.12.2014 № 431-ФЗ, от 28.12.2025 № 505-ФЗ)</w:t>
      </w:r>
    </w:p>
    <w:p>
      <w:r>
        <w:rPr>
          <w:b/>
        </w:rPr>
        <w:t xml:space="preserve">1. </w:t>
      </w:r>
      <w:r>
        <w:t>лицам, замещающим (занимающим):</w:t>
      </w:r>
    </w:p>
    <w:p>
      <w:r>
        <w:rPr>
          <w:b/>
        </w:rPr>
        <w:t xml:space="preserve">1. </w:t>
      </w:r>
      <w:r>
        <w:t>государственные должности Российской Федерации</w:t>
      </w:r>
    </w:p>
    <w:p>
      <w:r>
        <w:rPr>
          <w:b/>
        </w:rPr>
        <w:t xml:space="preserve">1. </w:t>
      </w:r>
      <w:r>
        <w:t>должности первого заместителя и заместителей Генерального прокурора Российской Федерации</w:t>
      </w:r>
    </w:p>
    <w:p>
      <w:r>
        <w:rPr>
          <w:b/>
        </w:rPr>
        <w:t xml:space="preserve">1. </w:t>
      </w:r>
      <w:r>
        <w:t>должности членов Совета директоров Центрального банка Российской Федерации</w:t>
      </w:r>
    </w:p>
    <w:p>
      <w:r>
        <w:rPr>
          <w:b/>
        </w:rPr>
        <w:t xml:space="preserve">1. </w:t>
      </w:r>
      <w:r>
        <w:t>государственные должности субъектов Российской Федерации</w:t>
      </w:r>
    </w:p>
    <w:p>
      <w:r>
        <w:rPr>
          <w:b/>
        </w:rPr>
        <w:t xml:space="preserve">1. </w:t>
      </w: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
        <w:rPr>
          <w:b/>
        </w:rPr>
        <w:t xml:space="preserve">1. </w:t>
      </w:r>
      <w:r>
        <w:t>должности заместителей руководителей федеральных органов исполнительной власти</w:t>
      </w:r>
    </w:p>
    <w:p>
      <w:r>
        <w:rPr>
          <w:b/>
        </w:rPr>
        <w:t xml:space="preserve">1. </w:t>
      </w:r>
      <w: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(В редакции Федерального закона от 28.12.2025 № 505-ФЗ)</w:t>
      </w:r>
    </w:p>
    <w:p>
      <w:r>
        <w:rPr>
          <w:b/>
        </w:rPr>
        <w:t xml:space="preserve">1. </w:t>
      </w: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(В редакции федеральных законов от 03.11.2015 № 303-ФЗ, от 26.05.2021 № 155-ФЗ)</w:t>
      </w:r>
    </w:p>
    <w:p>
      <w:r>
        <w:rPr>
          <w:b/>
        </w:rPr>
        <w:t xml:space="preserve">1. </w:t>
      </w: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(Дополнение подпунктом - Федеральный закон от 22.12.2014 № 431-ФЗ) (В редакции Федерального закона от 28.12.2025 № 505-ФЗ) 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(Дополнение пунктом - Федеральный закон от 03.11.2015 № 303-ФЗ) (В редакции Федерального закона от 26.05.2021 № 155-ФЗ) 2) супругам и несовершеннолетним детям лиц, указанных в подпунктах "а" - "з" пункта 1 и пункте 11 настоящей части; (В редакции федеральных законов от 22.12.2014 № 431-ФЗ; от 03.11.2015 № 303-ФЗ) 3) иным лицам в случаях, предусмотренных федеральными законами</w:t>
      </w:r>
    </w:p>
    <w:p>
      <w:r>
        <w:rPr>
          <w:b/>
        </w:rPr>
        <w:t>Статья 3</w:t>
      </w:r>
    </w:p>
    <w:p>
      <w:r>
        <w:rPr>
          <w:b/>
        </w:rPr>
        <w:t xml:space="preserve">1. </w:t>
      </w:r>
      <w:r>
        <w:t>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Федерального закона, обязаны досрочно прекратить полномочия, освободить замещаемую (занимаемую) должность или уволиться</w:t>
      </w:r>
    </w:p>
    <w:p>
      <w:r>
        <w:rPr>
          <w:b/>
        </w:rPr>
        <w:t xml:space="preserve">2. </w:t>
      </w:r>
      <w:r>
        <w:t>В случае, если лица, указанные в части 1 статьи 2 настоящего Федерального закона, не могут выполнить требования, предусмотренные частью 1 настоящей статьи и частью 3 статьи 4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 (В редакции федеральных законов от 22.12.2014 № 431-ФЗ; от 28.11.2015 № 354-ФЗ)</w:t>
      </w:r>
    </w:p>
    <w:p>
      <w:r>
        <w:rPr>
          <w:b/>
        </w:rPr>
        <w:t xml:space="preserve">21. </w:t>
      </w:r>
      <w:r>
        <w:t>Каждый случай невыполнения требований, предусмотренных частью 1 настоящей статьи и (или) частью 3 статьи 4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 (Дополнение частью - Федеральный закон от 28.11.2015 № 354-ФЗ)</w:t>
      </w:r>
    </w:p>
    <w:p>
      <w:r>
        <w:rPr>
          <w:b/>
        </w:rPr>
        <w:t xml:space="preserve">3. </w:t>
      </w:r>
      <w:r>
        <w:t>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
        <w:rPr>
          <w:b/>
        </w:rPr>
        <w:t xml:space="preserve">4. </w:t>
      </w:r>
      <w:r>
        <w:t>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части 1 статьи 2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 (Дополнение частью - Федеральный закон от 01.05.2019 № 73-ФЗ)</w:t>
      </w:r>
    </w:p>
    <w:p>
      <w:r>
        <w:rPr>
          <w:b/>
        </w:rPr>
        <w:t>Статья 4</w:t>
      </w:r>
    </w:p>
    <w:p>
      <w:r>
        <w:rPr>
          <w:b/>
        </w:rPr>
        <w:t xml:space="preserve">1. </w:t>
      </w:r>
      <w:r>
        <w:t>Лица, указанные в пунктах 1, 11 части 1 статьи 2 настоящего Федерального закона, при представлении в соответствии с федеральными конституционными законами, Федеральным законом от 25 декабря 2008 года №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 (В редакции Федерального закона от 03.11.2015 № 303-ФЗ)</w:t>
      </w:r>
    </w:p>
    <w:p>
      <w:r>
        <w:rPr>
          <w:b/>
        </w:rPr>
        <w:t xml:space="preserve">2. </w:t>
      </w:r>
      <w:r>
        <w:t>Граждане, претендующие на замещение (занятие) должностей, указанных в пункте 1 части 1 статьи 2 настоящего Федерального закона, при представлении в соответствии с федеральными конституционными законами, Федеральным законом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частью 1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
        <w:rPr>
          <w:b/>
        </w:rPr>
        <w:t xml:space="preserve">3. </w:t>
      </w:r>
      <w:r>
        <w:t>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 (В редакции федеральных законов от 22.12.2014 № 431-ФЗ; от 28.11.2015 № 354-ФЗ)</w:t>
      </w:r>
    </w:p>
    <w:p>
      <w:r>
        <w:rPr>
          <w:b/>
        </w:rPr>
        <w:t>Статья 5</w:t>
      </w:r>
    </w:p>
    <w:p>
      <w:r>
        <w:rPr>
          <w:b/>
        </w:rPr>
        <w:t xml:space="preserve">1. </w:t>
      </w:r>
      <w:r>
        <w:t>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
        <w:rPr>
          <w:b/>
        </w:rPr>
        <w:t xml:space="preserve">2. </w:t>
      </w:r>
      <w:r>
        <w:t>Информация, указанная в части 1 настоящей статьи, может быть представлена в письменной форме в установленном порядке</w:t>
      </w:r>
    </w:p>
    <w:p>
      <w:r>
        <w:rPr>
          <w:b/>
        </w:rPr>
        <w:t xml:space="preserve">3. </w:t>
      </w:r>
      <w:r>
        <w:t>Информация анонимного характера не может служить основанием для принятия решения об осуществлении проверки</w:t>
      </w:r>
    </w:p>
    <w:p>
      <w:r>
        <w:rPr>
          <w:b/>
        </w:rPr>
        <w:t xml:space="preserve">2. </w:t>
      </w:r>
      <w:r>
        <w:t>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
        <w:rPr>
          <w:b/>
        </w:rPr>
        <w:t xml:space="preserve">2. </w:t>
      </w:r>
      <w: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
        <w:rPr>
          <w:b/>
        </w:rPr>
        <w:t xml:space="preserve">2. </w:t>
      </w:r>
      <w:r>
        <w:t>Общественной палатой Российской Федерации</w:t>
      </w:r>
    </w:p>
    <w:p>
      <w:r>
        <w:rPr>
          <w:b/>
        </w:rPr>
        <w:t xml:space="preserve">2. </w:t>
      </w:r>
      <w:r>
        <w:t>общероссийскими средствами массовой информации</w:t>
      </w:r>
    </w:p>
    <w:p>
      <w:r>
        <w:rPr>
          <w:b/>
        </w:rPr>
        <w:t>Статья 6</w:t>
      </w:r>
    </w:p>
    <w:p>
      <w:r>
        <w:rPr>
          <w:b/>
        </w:rPr>
        <w:t xml:space="preserve">1. </w:t>
      </w:r>
      <w:r>
        <w:t>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федеральными законами</w:t>
      </w:r>
    </w:p>
    <w:p>
      <w:r>
        <w:rPr>
          <w:b/>
        </w:rPr>
        <w:t xml:space="preserve">2. </w:t>
      </w:r>
      <w:r>
        <w:t>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федеральными законами</w:t>
      </w:r>
    </w:p>
    <w:p>
      <w:r>
        <w:rPr>
          <w:b/>
        </w:rPr>
        <w:t xml:space="preserve">3. </w:t>
      </w:r>
      <w:r>
        <w:t>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федеральными законами</w:t>
      </w:r>
    </w:p>
    <w:p>
      <w:r>
        <w:rPr>
          <w:b/>
        </w:rPr>
        <w:t>Статья 7</w:t>
      </w:r>
    </w:p>
    <w:p>
      <w:r>
        <w:rPr>
          <w:b/>
        </w:rPr>
        <w:t xml:space="preserve">1. </w:t>
      </w:r>
      <w:r>
        <w:t>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федеральными законами</w:t>
      </w:r>
    </w:p>
    <w:p>
      <w:r>
        <w:rPr>
          <w:b/>
        </w:rPr>
        <w:t xml:space="preserve">2. </w:t>
      </w:r>
      <w:r>
        <w:t>При осуществлении проверки органы, подразделения и должностные лица, указанные в части 1 настоящей статьи, вправе</w:t>
      </w:r>
    </w:p>
    <w:p>
      <w:r>
        <w:rPr>
          <w:b/>
        </w:rPr>
        <w:t xml:space="preserve">3. </w:t>
      </w:r>
      <w:r>
        <w:t>Руководители органов и организаций, расположенных на территории Российской Федерации,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
        <w:rPr>
          <w:b/>
        </w:rPr>
        <w:t xml:space="preserve">4. </w:t>
      </w:r>
      <w:r>
        <w:t>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пунктом 3 части 1 статьи 134 Федерального закона "О противодействии коррупции", направляются органами прокуратуры Российской Федерации на основаниях и в порядке, которые устанавливаются Генеральным прокурором Российской Федерации. (Дополнение частью - Федеральный закон от 06.02.2019 № 5-ФЗ)</w:t>
      </w:r>
    </w:p>
    <w:p>
      <w:r>
        <w:rPr>
          <w:b/>
        </w:rPr>
        <w:t xml:space="preserve">5. </w:t>
      </w:r>
      <w:r>
        <w:t>При проведении проверок в соответствии с пунктом 3 части 1 статьи 134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 (Дополнение частью - Федеральный закон от 06.02.2019 № 5-ФЗ)</w:t>
      </w:r>
    </w:p>
    <w:p>
      <w:r>
        <w:rPr>
          <w:b/>
        </w:rPr>
        <w:t xml:space="preserve">6. </w:t>
      </w:r>
      <w:r>
        <w:t>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(Дополнение частью - Федеральный закон от 06.02.2019 № 5-ФЗ)</w:t>
      </w:r>
    </w:p>
    <w:p>
      <w:r>
        <w:rPr>
          <w:b/>
        </w:rPr>
        <w:t xml:space="preserve">7. </w:t>
      </w:r>
      <w:r>
        <w:t>Порядок и условия взаимодействия Генеральной прокуратуры Российской Федерации и Центрального банка Российской Федерации определяются соглашением. (Дополнение частью - Федеральный закон от 06.02.2019 № 5-ФЗ)</w:t>
      </w:r>
    </w:p>
    <w:p>
      <w:r>
        <w:rPr>
          <w:b/>
        </w:rPr>
        <w:t xml:space="preserve">8. </w:t>
      </w:r>
      <w:r>
        <w:t>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части 1 настоящей статьи. (Дополнение частью - Федеральный закон от 06.02.2019 № 5-ФЗ)</w:t>
      </w:r>
    </w:p>
    <w:p>
      <w:r>
        <w:rPr>
          <w:b/>
        </w:rPr>
        <w:t xml:space="preserve">9. </w:t>
      </w:r>
      <w:r>
        <w:t>Органы, подразделения и должностные лица, указанные в части 1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 (Дополнение частью - Федеральный закон от 06.02.2019 № 5-ФЗ)</w:t>
      </w:r>
    </w:p>
    <w:p>
      <w:r>
        <w:rPr>
          <w:b/>
        </w:rPr>
        <w:t xml:space="preserve">2. </w:t>
      </w:r>
      <w:r>
        <w:t>проводить по своей инициативе беседу с лицом, указанным в пунктах 1, 11 части 1 статьи 2 настоящего Федерального закона; (В редакции Федерального закона от 03.11.2015 № 303-ФЗ) 2) изучать дополнительные материалы, поступившие от лица, указанного в пунктах 1, 11 части 1 статьи 2 настоящего Федерального закона, или от других лиц; (В редакции Федерального закона от 03.11.2015 № 303-ФЗ) 3) получать от лица, указанного в пунктах 1, 11 части 1 статьи 2 настоящего Федерального закона, пояснения по представленным им сведениям и материалам; (В редакции Федерального закона от 03.11.2015 № 303-ФЗ) 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части 1 настоящей статьи, в части направления запросов, предусмотренных настоящим пунктом, определяются Президентом Российской Федерации; (В редакции Федерального закона от 06.02.2019 № 5-ФЗ) 5) наводить справки у физических лиц и получать от них с их согласия информацию по вопросам проверки</w:t>
      </w:r>
    </w:p>
    <w:p>
      <w:r>
        <w:rPr>
          <w:b/>
        </w:rPr>
        <w:t>Статья 8</w:t>
      </w:r>
    </w:p>
    <w:p>
      <w:r>
        <w:t>Лицо, указанное в пунктах 1, 11 части 1 статьи 2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 (В редакции Федерального закона от 03.11.2015 № 303-ФЗ) 1) давать пояснения, в том числе в письменной форме, по вопросам, связанным с осуществлением проверки;</w:t>
      </w:r>
    </w:p>
    <w:p>
      <w:r>
        <w:t>представлять дополнительные материалы и давать по ним пояснения в письменной форме</w:t>
      </w:r>
    </w:p>
    <w:p>
      <w:r>
        <w:t>обращаться с ходатайством в орган, подразделение или к должностному лицу, указанным в части 1 статьи 7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
        <w:rPr>
          <w:b/>
        </w:rPr>
        <w:t>Статья 9</w:t>
      </w:r>
    </w:p>
    <w:p>
      <w:r>
        <w:t>Лицо, указанное в пункте 1 части 1 статьи 2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
        <w:rPr>
          <w:b/>
        </w:rPr>
        <w:t>Статья 10</w:t>
      </w:r>
    </w:p>
    <w:p>
      <w:r>
        <w:t>Несоблюдение лицом, указанным в пункте 1 части 1 статьи 2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 (В редакции Федерального закона от 10.07.2023 № 286-ФЗ)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