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85 части первой и статьи 284 и 346-2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(Утратила силу - Федеральный закон от 02.05.2015 № 113-ФЗ)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№ 53, ст. 5023; 2002, № 22, ст. 2026; № 30, ст. 3027; 2003, № 28, ст. 2886; № 46, ст. 4443; 2004, № 31, ст. 3231; № 34, ст. 3522; 2005, № 24, ст. 2312; № 27, ст. 2707; 2006, № 23, ст. 2382; № 45, ст. 4629; 2007, № 21, ст. 2462; № 23, ст. 2691; 2008, № 30, ст. 3611, 3614; № 48, ст. 5519; 2009, № 1, ст. 13, 22; № 52, ст. 6444; 2010, № 15, ст. 1737; № 19, ст. 2291; № 40, ст. 4969; 2011, № 1, ст. 7; № 49, ст. 7017, 7043; 2012, № 26, ст. 3447; № 41, ст. 5526) следующие изменения</w:t>
      </w:r>
    </w:p>
    <w:p>
      <w:r>
        <w:t>пункт 13 статьи 284 изложить в следующей редакции: "13. Для сельскохозяйственных товаропроизводителей, отвечающих критериям, предусмотренным пунктом 2 статьи 3462 настоящего Кодекса, и рыбохозяйственных организаций, отвечающих критериям, предусмотренным подпунктом 1 или 11 пункта 21 статьи 3462 настоящего Кодекса, налоговая ставка по деятельности, связанной с реализацией произведенной ими сельскохозяйственной продукции, а также с реализацией произведенной и переработанной данными налогоплательщиками собственной сельскохозяйственной продукции, устанавливается в размере 0 процентов."</w:t>
      </w:r>
    </w:p>
    <w:p>
      <w:r>
        <w:t>в статье 3462: а) пункт 21 дополнить подпунктом 11 следующего содержания: "11) сельскохозяйственные производственные кооперативы (включая рыболовецкие артели (колхозы), которые удовлетворяют условиям, установленным абзацами третьим и четвертым подпункта 2 настоящего пункта;"; б) пункт 3 изложить в следующей редакции: "3. В целях настоящего Кодекса к сельскохозяйственной продукции относятся продукция растениеводства сельского и лесного хозяйства и продукция животноводства (в том числе полученная в результате выращивания и доращивания рыб и других водных биологических ресурсов), конкретные виды которых определяются Правительством Российской Федерации в соответствии с Общероссийским классификатором продукции. При этом применительно к сельскохозяйственным товаропроизводителям, указанным в пункте 21 настоящей статьи, к сельскохозяйственной продукции относятся также уловы водных биологических ресурсов, рыбная и иная продукция из водных биологических ресурсов, которые указаны в пунктах 4 и 5 статьи 3333 настоящего Кодекса, уловы водных биологических ресурсов, добытых (выловленных) за пределами исключительной экономической зоны Российской Федерации в соответствии с международными договорами Российской Федерации в области рыболовства и сохранения водных биологических ресурсов, рыбная и иная произведенная на судах рыбопромыслового флота продукция из водных биологических ресурсов, добытых (выловленных) за пределами исключительной экономической зоны Российской Федерации в соответствии с международными договорами Российской Федерации в области рыболовства и сохранения водных биологических ресурсов."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1 настоящего Федерального закона</w:t>
      </w:r>
    </w:p>
    <w:p>
      <w:r>
        <w:rPr>
          <w:b/>
        </w:rPr>
        <w:t xml:space="preserve">2. </w:t>
      </w:r>
      <w:r>
        <w:t>Статья 1 настоящего Федерального закона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3. </w:t>
      </w:r>
      <w:r>
        <w:t>Действие положений пункта 13 статьи 284 и пунктов 21 и 3 статьи 3462 части второй Налогового кодекса Российской Федерации (в редакции настоящего Федерального закона) распространяется на правоотношения, возникшие с 1 января 2013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