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4295, 4298; 2003, № 27, ст. 2700, 2708, 2717; № 46, ст. 4434; № 50, ст. 4847, 4855; 2004, № 31, ст. 3229; № 34, ст. 3529, 3533; № 44, ст. 4266; 2005, № 1, ст. 9, 13, 40, 45; № 10, ст. 763; № 13, ст. 1075, 1077; № 19, ст. 1752; № 27, ст. 2719, 2721; № 30, ст. 3104, 3131; № 50, ст. 5247; № 52, ст. 5574; 2006, № 1, ст. 4, 10; № 2, ст. 172, 175; № 6, ст. 636; № 10, ст. 1067; № 12, ст. 1234; № 17, ст. 1776; № 18, ст. 1907; № 19, ст. 2066; № 23, ст. 2380; № 31, ст. 3420, 3432, 3438, 3452; № 45, ст. 4641; № 50, ст. 5279, 5281; № 52, ст. 5498; 2007, № 1, ст. 21, 25, 29; № 7, ст. 840; № 16, ст. 1825; № 26, ст. 3089; № 30, ст. 3755; № 31, ст. 4007, 4008, 4009, 4015; № 41, ст. 4845; № 43, ст. 5084; № 46, ст. 5553; № 50, ст. 6246; 2008, № 18, ст. 1941; № 20, ст. 2251, 2259; № 29, ст. 3418; № 30, ст. 3582, 3604; № 49, ст. 5745; № 52, ст. 6235, 6236; 2009, № 1, ст. 17; № 7, ст. 777; № 23, ст. 2759, 2767; № 26, ст. 3120, 3122, 3131; № 29, ст. 3597, 3642; № 30, ст. 3735, 3739; № 48, ст. 5711, 5724; № 52, ст. 6412; 2010, № 1, ст. 1; № 18, ст. 2145; № 19, ст. 2291; № 21, ст. 2525; № 23, ст. 2790; № 27, ст. 3416; № 30, ст. 4002, 4006, 4007; № 31, ст. 4158, 4164, 4193, 4195, 4206, 4207, 4208; № 41, ст. 5192; № 49, ст. 6409; 2011, № 1, ст. 10, 23, 54; № 7, ст. 901; № 15, ст. 2039; № 17, ст. 2310; № 19, ст. 2714, 2715; № 23, ст. 3260; № 27, ст. 3873; № 29, ст. 4290, 4291, 4298; № 30, ст. 4573, 4585, 4590, 4598, 4600, 4601, 4605; № 46, ст. 6406; № 47, ст. 6602; № 48, ст. 6728, 6730; № 49, ст. 7025, 7061; № 50, ст. 7342, 7345, 7346, 7351, 7352, 7355, 7362, 7366; 2012, № 6, ст. 621; № 10, ст. 1166; № 19, ст. 2278, 2281; № 24, ст. 3068, 3069, 3082; № 29, ст. 3996; № 31, ст. 4320, 4330; № 47, ст. 6402, 6403, 6404, 6405; № 49, ст. 6752, 6757; № 53, ст. 7577, 7602, 7640, 7641; 2013, № 8, ст. 719; № 14, ст. 1657, 1666) следующие изменения</w:t>
      </w:r>
    </w:p>
    <w:p>
      <w:r>
        <w:t>абзац первый части 1 статьи 3.5 изложить в следующей редакции: "1. Административный штраф является денежным взысканием, выражается в рублях и устанавливается для граждан в размере, не превышающем пяти тысяч рублей, в случаях, предусмотренных статьями 5.26, 14.12, частью 21 статьи 14.16, частями 1 и 2 статьи 20.13 настоящего Кодекса, - пятидесяти тысяч рублей, в случаях, предусмотренных частью 3 статьи 20.13 настоящего Кодекса, - ста тысяч рублей, а в случаях, предусмотренных статьей 5.38, частями 2 и 4 статьи 6.21, статьями 7.13, 7.14, 7.142, частью 2 статьи 7.15, статьями 20.2, 20.22, 20.18, частью 4 статьи 20.25, частью 2 статьи 20.28 настоящего Кодекса, - трехсот тысяч рублей; для должностных лиц - пятидесяти тысяч рублей, в случаях, предусмотренных статьей 14.12 настоящего Кодекса, - ста тысяч рублей, в случаях, предусмотренных статьей 5.26, частью 2 статьи 6.21, частью 21 статьи 14.16 настоящего Кодекса, - двухсот тысяч рублей, а в случаях, предусмотренных статьями 5.38, 7.13, 7.14, 7.142, 7.15, 7.16, 19.34, частями 1 - 4 статьи 20.2, статьями 20.22, 20.18 настоящего Кодекса, - шестисот тысяч рублей; для юридических лиц - одного миллиона рублей, в случаях, предусмотренных частью 1 статьи 7.13, статьями 7.142, 14.40, 14.42 настоящего Кодекса, - пяти миллионов рублей, а в случаях, предусмотренных частью 2 статьи 7.13, статьей 7.141, частью 2 статьи 7.15 настоящего Кодекса, - шестидесяти миллионов рублей, или может выражаться в величине, кратной:"; (В редакции федеральных законов от 29.06.2013 № 135-ФЗ; от 29.06.2013 № 136-ФЗ; от 02.07.2013 № 177-ФЗ) 2) часть 1 статьи 4.5 после слов "демонстрациях, шествиях и пикетированиях" дополнить словами ", об охране объектов культурного наследия (памятников истории и культуры) народов Российской Федерации"</w:t>
      </w:r>
    </w:p>
    <w:p>
      <w:r>
        <w:t>статью 7.13 изложить в следующей редакции:</w:t>
      </w:r>
    </w:p>
    <w:p>
      <w:r>
        <w:rPr>
          <w:b/>
        </w:rPr>
        <w:t>Статья 7.13. Нарушение требований сохранения, использования и государственной охраны объектов культурного наследия (памятников истории и культуры) народов Российской Федерации, их территорий либо несоблюдение ограничений, установленных в границах их зон охраны</w:t>
      </w:r>
    </w:p>
    <w:p>
      <w:r>
        <w:rPr>
          <w:b/>
        </w:rPr>
        <w:t xml:space="preserve">1. </w:t>
      </w:r>
      <w:r>
        <w:t>Нарушение требований сохранения, использования и государственной охраны объектов культурного наследия (памятников истории и культуры) народов Российской Федерации, за исключением выявленных объектов культурного наследия, нарушение режима использования земель в границах территорий объектов культурного наследия, за исключением выявленных объектов культурного наследия, либо несоблюдение ограничений, установленных в границах зон охраны объектов культурного наследия, за исключением выявленных объектов культурного наследия, - влечет наложение административного штрафа на граждан в размере от пятнадцати тысяч до двухсот тысяч рублей; на должностных лиц - от двадцати тысяч до четырехсот тысяч рублей; на юридических лиц - от двухсот тысяч до пяти миллионов рублей</w:t>
      </w:r>
    </w:p>
    <w:p>
      <w:r>
        <w:rPr>
          <w:b/>
        </w:rPr>
        <w:t xml:space="preserve">2. </w:t>
      </w:r>
      <w:r>
        <w:t>Действия (бездействие), предусмотренные частью 1 настоящей статьи, совершенные в отношении особо ценных объектов культурного наследия народов Российской Федерации, объектов культурного наследия, включенных в Список всемирного наследия, на территориях указанных объектов, на территориях историко-культурных заповедников (музеев-заповедников) либо в их зонах охраны, - влекут наложение административного штрафа на граждан в размере от двадцати тысяч до трехсот тысяч рублей; на должностных лиц - от пятидесяти тысяч до пятисот тысяч рублей; на юридических лиц - от одного миллиона до двадцати миллионов рублей</w:t>
      </w:r>
    </w:p>
    <w:p>
      <w:r>
        <w:rPr>
          <w:b/>
        </w:rPr>
        <w:t xml:space="preserve">3. </w:t>
      </w:r>
      <w:r>
        <w:t>Действия (бездействие), предусмотренные частью 1 настоящей статьи, совершенные в отношении выявленных объектов культурного наследия или на их территориях, - влекут наложение административного штрафа на граждан в размере от пятнадцати тысяч до ста тысяч рублей; на должностных лиц - от двадцати тысяч до трехсот тысяч рублей; на юридических лиц - от ста тысяч до одного миллиона рублей</w:t>
      </w:r>
    </w:p>
    <w:p>
      <w:r>
        <w:rPr>
          <w:b/>
        </w:rPr>
        <w:t xml:space="preserve">4. </w:t>
      </w:r>
      <w:r>
        <w:t>Неисполнение или ненадлежащее исполнение должностным лицом возложенных на него должностных обязанностей, повлекшие причинение вреда объекту культурного наследия, в том числе выявленному объекту культурного наследия, либо уничтожение объекта культурного наследия, в том числе выявленного объекта культурного наследия, если эти действия не содержат уголовно наказуемого деяния, - влечет наложение административного штрафа в размере от ста тысяч до шестисот тысяч рублей.";</w:t>
      </w:r>
    </w:p>
    <w:p>
      <w:r>
        <w:rPr>
          <w:b/>
        </w:rPr>
        <w:t xml:space="preserve">4. </w:t>
      </w:r>
      <w:r>
        <w:t>в статье 7.14:</w:t>
      </w:r>
    </w:p>
    <w:p>
      <w:r>
        <w:rPr>
          <w:b/>
        </w:rPr>
        <w:t xml:space="preserve">4. </w:t>
      </w:r>
      <w:r>
        <w:t>наименование изложить в следующей редакции:</w:t>
      </w:r>
    </w:p>
    <w:p>
      <w:r>
        <w:rPr>
          <w:b/>
        </w:rPr>
        <w:t>Статья 7.14. Организация или проведение земляных, строительных или иных работ без разрешения государственного органа охраны объектов культурного наследия";</w:t>
      </w:r>
    </w:p>
    <w:p>
      <w:r>
        <w:t>б) в абзаце первом слово "Проведение" заменить словами "Организация или проведение"; в) абзац второй изложить в следующей редакции: "влечет наложение административного штрафа на граждан в размере от пятнадцати тысяч до ста тысяч рублей; на должностных лиц - от двадцати тысяч до трехсот тысяч рублей; на юридических лиц - от ста тысяч до одного миллиона рублей.";</w:t>
      </w:r>
    </w:p>
    <w:p>
      <w:r>
        <w:t>дополнить статьей 7.141 следующего содержания:</w:t>
      </w:r>
    </w:p>
    <w:p>
      <w:r>
        <w:rPr>
          <w:b/>
        </w:rPr>
        <w:t>Статья 7.141. Уничтожение или повреждение объектов культурного наследия (памятников истории и культуры) народов Российской Федерации</w:t>
      </w:r>
    </w:p>
    <w:p>
      <w:r>
        <w:rPr>
          <w:b/>
        </w:rPr>
        <w:t xml:space="preserve">1. </w:t>
      </w:r>
      <w:r>
        <w:t>Уничтожение или повреждение объектов культурного наследия (памятников истории и культуры) народов Российской Федерации, в том числе выявленных объектов культурного наследия, - влечет наложение административного штрафа на юридических лиц в размере от пятисот тысяч до двадцати миллионов рублей</w:t>
      </w:r>
    </w:p>
    <w:p>
      <w:r>
        <w:rPr>
          <w:b/>
        </w:rPr>
        <w:t xml:space="preserve">2. </w:t>
      </w:r>
      <w:r>
        <w:t>Действия (бездействие), предусмотренные частью 1 настоящей статьи, совершенные в отношении особо ценных объектов культурного наследия народов Российской Федерации либо объектов культурного наследия, включенных в Список всемирного наследия, - влекут наложение административного штрафа на юридических лиц в размере от одного миллиона до шестидесяти миллионов рублей.";</w:t>
      </w:r>
    </w:p>
    <w:p>
      <w:r>
        <w:rPr>
          <w:b/>
        </w:rPr>
        <w:t xml:space="preserve">2. </w:t>
      </w:r>
      <w:r>
        <w:t>дополнить статьей 7.142 следующего содержания:</w:t>
      </w:r>
    </w:p>
    <w:p>
      <w:r>
        <w:rPr>
          <w:b/>
        </w:rPr>
        <w:t>Статья 7.142. Неисполнение обязанности по приостановлению работ в случае обнаружения объекта, обладающего признаками объекта культурного наследия, или работ, проведение которых может ухудшить состояние объекта культурного наследия либо нарушить его целостность и сохранность</w:t>
      </w:r>
    </w:p>
    <w:p>
      <w:r>
        <w:t>Неисполнение заказчиком и (или) исполнителем работ обязанности по приостановлению земляных, строительных, дорожных или иных работ в случае обнаружения объекта, обладающего признаками объекта культурного наследия в соответствии с законодательством об охране объектов культурного наследия, или работ, проведение которых может ухудшить состояние объекта культурного наследия либо нарушить его целостность и сохранность, после получения письменного предписания государственного органа охраны объектов культурного наследия - влечет наложение административного штрафа на граждан в размере от пятнадцати тысяч до трехсот тысяч рублей; на должностных лиц - от двадцати тысяч до четырехсот тысяч рублей; на юридических лиц - от двухсот тысяч до пяти миллионов рублей.";</w:t>
      </w:r>
    </w:p>
    <w:p>
      <w:r>
        <w:t>часть 2 статьи 7.15 изложить в следующей редакции: "2. Действия, предусмотренные частью 1 настоящей статьи, повлекшие по неосторожности повреждение или уничтожение объекта археологического наследия, выявленного объекта археологического наследия, - влекут наложение административного штрафа на граждан в размере от пятнадцати тысяч до трехсот тысяч рублей с конфискацией предметов, добытых в результате раскопок, а также инструментов и оборудования, использованных для разведок или раскопок; на должностных лиц - от пятидесяти тысяч до шестисот тысяч рублей с конфискацией предметов, добытых в результате раскопок, а также инструментов и оборудования, использованных для разведок или раскопок; на юридических лиц - от одного миллиона до десяти миллионов рублей с конфискацией предметов, добытых в результате раскопок, а также инструментов и оборудования, использованных для разведок или раскопок."</w:t>
      </w:r>
    </w:p>
    <w:p>
      <w:r>
        <w:t>абзац второй статьи 7.16 изложить в следующей редакции: "влечет наложение административного штрафа на должностных лиц в размере от двадцати тысяч до четырехсот тысяч рублей."</w:t>
      </w:r>
    </w:p>
    <w:p>
      <w:r>
        <w:t>в статье 19.5: а) дополнить частью 18 следующего содержания: "18. Невыполнение в установленный срок законного предписания органа, уполномоченного осуществлять государственный контроль в области сохранения, использования, популяризации и государственной охраны объектов культурного наследия, - влечет наложение административного штрафа на граждан в размере от двух тысяч до четырех тысяч рублей; на должностных лиц - от двадцати тысяч до сорока тысяч рублей либо дисквалификацию на срок до двух лет; на юридических лиц - от ста тысяч до пятисот тысяч рублей."; б) дополнить частью 19 следующего содержания: "19. Повторное совершение административного правонарушения, предусмотренного частью 18 настоящей статьи, - 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 либо дисквалификацию на срок до трех лет; на юридических лиц - от четырехсот тысяч до одного миллиона рублей."</w:t>
      </w:r>
    </w:p>
    <w:p>
      <w:r>
        <w:t>в статье 23.1: а) в части 1 цифры "7.12, 7.15, 7.17" заменить цифрами "7.12 - 7.17", слова "частями 1, 12 - 16 статьи 19.5" заменить словами "частями 1, 12 - 16, 18 и 19 статьи 19.5"; б) абзац третий части 3 после цифр "5.38," дополнить цифрами "7.13 - 7.16,", после цифр "19.3," дополнить словами "частями 18 и 19 статьи 19.5, статьями"</w:t>
      </w:r>
    </w:p>
    <w:p>
      <w:r>
        <w:t>в части 1 статьи 23.57 слова "статьями 7.13, 7.14, 7.16, 7.33" заменить словами "статьей 7.33"</w:t>
      </w:r>
    </w:p>
    <w:p>
      <w:r>
        <w:t>в пункте 72 части 2 статьи 28.3 слова "статьей 7.15" заменить словами "статьями 7.13 - 7.16", слова "частью 1 статьи 19.5" заменить словами "частями 18 и 19 статьи 19.5"</w:t>
      </w:r>
    </w:p>
    <w:p>
      <w:r>
        <w:t>часть 1 статьи 28.7 после слов "оказание услуг для государственных и муниципальных нужд" дополнить словами ", охраны объектов культурного наследия (памятников истории и культуры) народов Российской Федерации"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девяноста дней после дня его официального опубликования. Президент Российской Федерации В.Путин Москва, Кремль 7 мая 2013 года № 96-ФЗ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