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подразделы 4 и 5 раздела I части первой и статью 1153 части третьей Гражданского кодекса Российской Федерации</w:t>
      </w:r>
    </w:p>
    <w:p>
      <w:r>
        <w:rPr>
          <w:b/>
        </w:rPr>
        <w:t>Статья 1</w:t>
      </w:r>
    </w:p>
    <w:p>
      <w:r>
        <w:t>Внести в раздел I части первой Гражданского кодекса Российской Федерации (Собрание законодательства Российской Федерации, 1994, № 32, ст. 3301; 1996, № 9, ст. 773; № 34, ст. 4026; 1999, № 28, ст. 3471; 2002, № 12, ст. 1093; № 48, ст. 4746; 2003, № 52, ст. 5034; 2004, № 27, ст. 2711; № 31, ст. 3233; 2005, № 1, ст. 18, 39; № 27, ст. 2722; № 30, ст. 3120; 2006, № 2, ст. 171; № 3, ст. 282; № 23, ст. 2380; № 31, ст. 3437; № 45, ст. 4627; № 50, ст. 5279; № 52, ст. 5497; 2007, № 1, ст. 21; № 7, ст. 834; № 49, ст. 6079; 2008, № 17, ст. 1756; № 20, ст. 2253; 2009, № 1, ст. 20, 23; № 29, ст. 3582; № 52, ст. 6428; 2010, № 19, ст. 2291; № 31, ст. 4163; 2011, № 15, ст. 2038; № 49, ст. 7015, 7041; № 50, ст. 7335; 2012, № 50, ст. 6963; № 53, ст. 7607, 7627; 2013, № 7, ст. 609) следующие изменения</w:t>
      </w:r>
    </w:p>
    <w:p>
      <w:r>
        <w:t>наименование подраздела 4 изложить в следующей редакции: "Подраздел 4.Сделки. Решения собраний. Представительство"</w:t>
      </w:r>
    </w:p>
    <w:p>
      <w:r>
        <w:t>в статье 156 слово "постольку" исключить</w:t>
      </w:r>
    </w:p>
    <w:p>
      <w:r>
        <w:t>дополнить статьей 1571 следующего содержания:</w:t>
      </w:r>
    </w:p>
    <w:p>
      <w:r>
        <w:rPr>
          <w:b/>
        </w:rPr>
        <w:t>Статья 157.1. Согласие на совершение сделки</w:t>
      </w:r>
    </w:p>
    <w:p>
      <w:r>
        <w:rPr>
          <w:b/>
        </w:rPr>
        <w:t xml:space="preserve">1. </w:t>
      </w:r>
      <w:r>
        <w:t>Правила настоящей статьи применяются, если другое не предусмотрено законом или иным правовым актом</w:t>
      </w:r>
    </w:p>
    <w:p>
      <w:r>
        <w:rPr>
          <w:b/>
        </w:rPr>
        <w:t xml:space="preserve">2. </w:t>
      </w:r>
      <w:r>
        <w:t>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
        <w:rPr>
          <w:b/>
        </w:rPr>
        <w:t xml:space="preserve">3. </w:t>
      </w:r>
      <w:r>
        <w:t>В предварительном согласии на совершение сделки должен быть определен предмет сделки, на совершение которой дается согласие. При последующем согласии (одобрении) должна быть указана сделка, на совершение которой дано согласие</w:t>
      </w:r>
    </w:p>
    <w:p>
      <w:r>
        <w:rPr>
          <w:b/>
        </w:rPr>
        <w:t xml:space="preserve">4. </w:t>
      </w:r>
      <w:r>
        <w:t>Молчание не считается согласием на совершение сделки, за исключением случаев, установленных законом.";</w:t>
      </w:r>
    </w:p>
    <w:p>
      <w:r>
        <w:rPr>
          <w:b/>
        </w:rPr>
        <w:t xml:space="preserve">4. </w:t>
      </w:r>
      <w:r>
        <w:t>в абзаце втором пункта 3 статьи 160 цифры "185" заменить цифрами "1851"</w:t>
      </w:r>
    </w:p>
    <w:p>
      <w:r>
        <w:rPr>
          <w:b/>
        </w:rPr>
        <w:t xml:space="preserve">4. </w:t>
      </w:r>
      <w:r>
        <w:t>в подпункте 2 пункта 1 статьи 161 слова "не менее чем в десять раз установленный законом минимальный размер оплаты труда" заменить словами "десять тысяч рублей"</w:t>
      </w:r>
    </w:p>
    <w:p>
      <w:r>
        <w:rPr>
          <w:b/>
        </w:rPr>
        <w:t xml:space="preserve">4. </w:t>
      </w:r>
      <w:r>
        <w:t>пункт 3 статьи 162 признать утратившим силу</w:t>
      </w:r>
    </w:p>
    <w:p>
      <w:r>
        <w:rPr>
          <w:b/>
        </w:rPr>
        <w:t xml:space="preserve">4. </w:t>
      </w:r>
      <w:r>
        <w:t>в статье 163:</w:t>
      </w:r>
    </w:p>
    <w:p>
      <w:r>
        <w:rPr>
          <w:b/>
        </w:rPr>
        <w:t xml:space="preserve">4. </w:t>
      </w:r>
      <w:r>
        <w:t>наименование изложить в следующей редакции:</w:t>
      </w:r>
    </w:p>
    <w:p>
      <w:r>
        <w:rPr>
          <w:b/>
        </w:rPr>
        <w:t>Статья 163. Нотариальное удостоверение сделки";</w:t>
      </w:r>
    </w:p>
    <w:p>
      <w:r>
        <w:t>б) пункт 1 изложить в следующей редакции: "1.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 в) дополнить пунктом 3 следующего содержания: "3. Если нотариальное удостоверение сделки в соответствии с пунктом 2 настоящей статьи является обязательным, несоблюдение нотариальной формы сделки влечет ее ничтожность.";</w:t>
      </w:r>
    </w:p>
    <w:p>
      <w:r>
        <w:t>статью 164 изложить в следующей редакции:</w:t>
      </w:r>
    </w:p>
    <w:p>
      <w:r>
        <w:rPr>
          <w:b/>
        </w:rPr>
        <w:t>Статья 164. Государственная регистрация сделок</w:t>
      </w:r>
    </w:p>
    <w:p>
      <w:r>
        <w:rPr>
          <w:b/>
        </w:rPr>
        <w:t xml:space="preserve">1. </w:t>
      </w:r>
      <w:r>
        <w:t>В случаях, если законом предусмотрена государственная регистрация сделок, правовые последствия сделки наступают после ее регистрации</w:t>
      </w:r>
    </w:p>
    <w:p>
      <w:r>
        <w:rPr>
          <w:b/>
        </w:rPr>
        <w:t xml:space="preserve">2. </w:t>
      </w:r>
      <w:r>
        <w:t>Сделка, предусматривающая изменение условий зарегистрированной сделки, подлежит государственной регистрации.";</w:t>
      </w:r>
    </w:p>
    <w:p>
      <w:r>
        <w:rPr>
          <w:b/>
        </w:rPr>
        <w:t xml:space="preserve">2. </w:t>
      </w:r>
      <w:r>
        <w:t>статью 165 изложить в следующей редакции:</w:t>
      </w:r>
    </w:p>
    <w:p>
      <w:r>
        <w:rPr>
          <w:b/>
        </w:rPr>
        <w:t>Статья 165. Последствия уклонения от нотариального удостоверения или государственной регистрации сделки</w:t>
      </w:r>
    </w:p>
    <w:p>
      <w:r>
        <w:rPr>
          <w:b/>
        </w:rPr>
        <w:t xml:space="preserve">1. </w:t>
      </w:r>
      <w:r>
        <w:t>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
        <w:rPr>
          <w:b/>
        </w:rPr>
        <w:t xml:space="preserve">2. </w:t>
      </w:r>
      <w:r>
        <w:t>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
        <w:rPr>
          <w:b/>
        </w:rPr>
        <w:t xml:space="preserve">3. </w:t>
      </w:r>
      <w:r>
        <w:t>В случаях, предусмотренных пунктами 1 и 2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
        <w:rPr>
          <w:b/>
        </w:rPr>
        <w:t xml:space="preserve">4. </w:t>
      </w:r>
      <w:r>
        <w:t>Срок исковой давности по требованиям, указанным в настоящей статье, составляет один год.";</w:t>
      </w:r>
    </w:p>
    <w:p>
      <w:r>
        <w:rPr>
          <w:b/>
        </w:rPr>
        <w:t xml:space="preserve">4. </w:t>
      </w:r>
      <w:r>
        <w:t>параграф 1 главы 9 дополнить статьей 1651 следующего содержания:</w:t>
      </w:r>
    </w:p>
    <w:p>
      <w:r>
        <w:rPr>
          <w:b/>
        </w:rPr>
        <w:t>Статья 165.1. Юридически значимые сообщения</w:t>
      </w:r>
    </w:p>
    <w:p>
      <w:r>
        <w:rPr>
          <w:b/>
        </w:rPr>
        <w:t xml:space="preserve">1. </w:t>
      </w:r>
      <w:r>
        <w:t>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
        <w:rPr>
          <w:b/>
        </w:rPr>
        <w:t xml:space="preserve">2. </w:t>
      </w:r>
      <w:r>
        <w:t>Правила пункта 1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
        <w:rPr>
          <w:b/>
        </w:rPr>
        <w:t xml:space="preserve">2. </w:t>
      </w:r>
      <w:r>
        <w:t>статью 166 изложить в следующей редакции:</w:t>
      </w:r>
    </w:p>
    <w:p>
      <w:r>
        <w:rPr>
          <w:b/>
        </w:rPr>
        <w:t>Статья 166. Оспоримые и ничтожные сделки</w:t>
      </w:r>
    </w:p>
    <w:p>
      <w:r>
        <w:rPr>
          <w:b/>
        </w:rPr>
        <w:t xml:space="preserve">1. </w:t>
      </w:r>
      <w:r>
        <w:t>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
        <w:rPr>
          <w:b/>
        </w:rPr>
        <w:t xml:space="preserve">2. </w:t>
      </w:r>
      <w:r>
        <w:t>Требование о признании оспоримой сделки недействительной может быть предъявлено стороной сделки или иным лицом, указанным в законе.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 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
        <w:rPr>
          <w:b/>
        </w:rPr>
        <w:t xml:space="preserve">3. </w:t>
      </w:r>
      <w:r>
        <w:t>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
        <w:rPr>
          <w:b/>
        </w:rPr>
        <w:t xml:space="preserve">4. </w:t>
      </w:r>
      <w:r>
        <w:t>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
        <w:rPr>
          <w:b/>
        </w:rPr>
        <w:t xml:space="preserve">5. </w:t>
      </w:r>
      <w:r>
        <w:t>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
        <w:rPr>
          <w:b/>
        </w:rPr>
        <w:t xml:space="preserve">5. </w:t>
      </w:r>
      <w:r>
        <w:t>в статье 167:</w:t>
      </w:r>
    </w:p>
    <w:p>
      <w:r>
        <w:rPr>
          <w:b/>
        </w:rPr>
        <w:t xml:space="preserve">5. </w:t>
      </w:r>
      <w:r>
        <w:t>статью 168 изложить в следующей редакции:</w:t>
      </w:r>
    </w:p>
    <w:p>
      <w:r>
        <w:rPr>
          <w:b/>
        </w:rPr>
        <w:t xml:space="preserve">5. </w:t>
      </w:r>
      <w:r>
        <w:t>пункт 1 дополнить абзацем следующего содержания: "Лицо,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
        <w:rPr>
          <w:b/>
        </w:rPr>
        <w:t xml:space="preserve">5. </w:t>
      </w:r>
      <w:r>
        <w:t>в пункте 2 слова "стоимость в деньгах -" заменить словом "стоимость,"</w:t>
      </w:r>
    </w:p>
    <w:p>
      <w:r>
        <w:rPr>
          <w:b/>
        </w:rPr>
        <w:t xml:space="preserve">5. </w:t>
      </w:r>
      <w:r>
        <w:t>в пункте 3 слово "содержания" заменить словом "существа"</w:t>
      </w:r>
    </w:p>
    <w:p>
      <w:r>
        <w:rPr>
          <w:b/>
        </w:rPr>
        <w:t xml:space="preserve">5. </w:t>
      </w:r>
      <w:r>
        <w:t>дополнить пунктом 4 следующего содержания: "4. Суд вправе не применять последствия недействительности сделки (пункт 2 настоящей статьи), если их применение будет противоречить основам правопорядка или нравственности."</w:t>
      </w:r>
    </w:p>
    <w:p>
      <w:r>
        <w:rPr>
          <w:b/>
        </w:rPr>
        <w:t>Статья 168. Недействительность сделки, нарушающей требования закона или иного правового акта</w:t>
      </w:r>
    </w:p>
    <w:p>
      <w:r>
        <w:rPr>
          <w:b/>
        </w:rPr>
        <w:t xml:space="preserve">1. </w:t>
      </w:r>
      <w:r>
        <w:t>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
        <w:rPr>
          <w:b/>
        </w:rPr>
        <w:t xml:space="preserve">2. </w:t>
      </w:r>
      <w:r>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
        <w:rPr>
          <w:b/>
        </w:rPr>
        <w:t xml:space="preserve">2. </w:t>
      </w:r>
      <w:r>
        <w:t>статью 169 изложить в следующей редакции:</w:t>
      </w:r>
    </w:p>
    <w:p>
      <w:r>
        <w:rPr>
          <w:b/>
        </w:rPr>
        <w:t>Статья 169. Недействительность сделки, совершенной с целью, противной основам правопорядка или нравственности</w:t>
      </w:r>
    </w:p>
    <w:p>
      <w:r>
        <w:t>Сделка, совершенная с целью, заведомо противной основам правопорядка или нравственности, ничтожна и влечет последствия, установленные статьей 167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
        <w:t>пункт 2 статьи 170 изложить в следующей редакции: "2.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
        <w:t>в абзаце втором пункта 1 статьи 171 слова "в деньгах" исключить</w:t>
      </w:r>
    </w:p>
    <w:p>
      <w:r>
        <w:t>статью 173 изложить в следующей редакции:</w:t>
      </w:r>
    </w:p>
    <w:p>
      <w:r>
        <w:rPr>
          <w:b/>
        </w:rPr>
        <w:t>Статья 173. Недействительность сделки юридического лица, совершенной в противоречии с целями его деятельности</w:t>
      </w:r>
    </w:p>
    <w:p>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
        <w:t>дополнить статьей 1731 следующего содержания:</w:t>
      </w:r>
    </w:p>
    <w:p>
      <w:r>
        <w:rPr>
          <w:b/>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
        <w:rPr>
          <w:b/>
        </w:rPr>
        <w:t xml:space="preserve">1. </w:t>
      </w:r>
      <w:r>
        <w:t>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 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
        <w:rPr>
          <w:b/>
        </w:rPr>
        <w:t xml:space="preserve">2. </w:t>
      </w:r>
      <w:r>
        <w:t>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
        <w:rPr>
          <w:b/>
        </w:rPr>
        <w:t xml:space="preserve">3. </w:t>
      </w:r>
      <w:r>
        <w:t>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
        <w:rPr>
          <w:b/>
        </w:rPr>
        <w:t xml:space="preserve">3. </w:t>
      </w:r>
      <w:r>
        <w:t>статью 174 изложить в следующей редакции:</w:t>
      </w:r>
    </w:p>
    <w:p>
      <w:r>
        <w:rPr>
          <w:b/>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
        <w:rPr>
          <w:b/>
        </w:rPr>
        <w:t xml:space="preserve">1. </w:t>
      </w:r>
      <w:r>
        <w:t>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
        <w:rPr>
          <w:b/>
        </w:rPr>
        <w:t xml:space="preserve">2. </w:t>
      </w:r>
      <w:r>
        <w:t>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
        <w:rPr>
          <w:b/>
        </w:rPr>
        <w:t xml:space="preserve">2. </w:t>
      </w:r>
      <w:r>
        <w:t>дополнить статьей 1741 следующего содержания:</w:t>
      </w:r>
    </w:p>
    <w:p>
      <w:r>
        <w:rPr>
          <w:b/>
        </w:rPr>
        <w:t>Статья 174.1. Последствия совершения сделки в отношении имущества, распоряжение которым запрещено или ограничено</w:t>
      </w:r>
    </w:p>
    <w:p>
      <w:r>
        <w:rPr>
          <w:b/>
        </w:rPr>
        <w:t xml:space="preserve">1. </w:t>
      </w:r>
      <w:r>
        <w:t>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(статья 180)</w:t>
      </w:r>
    </w:p>
    <w:p>
      <w:r>
        <w:rPr>
          <w:b/>
        </w:rPr>
        <w:t xml:space="preserve">2. </w:t>
      </w:r>
      <w:r>
        <w:t>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
        <w:rPr>
          <w:b/>
        </w:rPr>
        <w:t xml:space="preserve">2. </w:t>
      </w:r>
      <w:r>
        <w:t>в статье 176:</w:t>
      </w:r>
    </w:p>
    <w:p>
      <w:r>
        <w:rPr>
          <w:b/>
        </w:rPr>
        <w:t xml:space="preserve">2. </w:t>
      </w:r>
      <w:r>
        <w:t>пункт 2 статьи 177 дополнить абзацем следующего содержания: "Сделка,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
        <w:rPr>
          <w:b/>
        </w:rPr>
        <w:t xml:space="preserve">2. </w:t>
      </w:r>
      <w:r>
        <w:t>статью 178 изложить в следующей редакции:</w:t>
      </w:r>
    </w:p>
    <w:p>
      <w:r>
        <w:rPr>
          <w:b/>
        </w:rPr>
        <w:t xml:space="preserve">2. </w:t>
      </w:r>
      <w:r>
        <w:t>в абзаце первом пункта 1 слова "вследствие злоупотребления спиртными напитками или наркотическими средствами" заменить словами "(статья 30)"</w:t>
      </w:r>
    </w:p>
    <w:p>
      <w:r>
        <w:rPr>
          <w:b/>
        </w:rPr>
        <w:t xml:space="preserve">2. </w:t>
      </w:r>
      <w:r>
        <w:t>в пункте 2 слова "мелкие бытовые" исключить</w:t>
      </w:r>
    </w:p>
    <w:p>
      <w:r>
        <w:rPr>
          <w:b/>
        </w:rPr>
        <w:t>Статья 178. Недействительность сделки, совершенной под влиянием существенного заблуждения</w:t>
      </w:r>
    </w:p>
    <w:p>
      <w:r>
        <w:rPr>
          <w:b/>
        </w:rPr>
        <w:t xml:space="preserve">1. </w:t>
      </w:r>
      <w:r>
        <w:t>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
        <w:rPr>
          <w:b/>
        </w:rPr>
        <w:t xml:space="preserve">2. </w:t>
      </w:r>
      <w:r>
        <w:t>При наличии условий, предусмотренных пунктом 1 настоящей статьи, заблуждение предполагается достаточно существенным, в частности если</w:t>
      </w:r>
    </w:p>
    <w:p>
      <w:r>
        <w:rPr>
          <w:b/>
        </w:rPr>
        <w:t xml:space="preserve">3. </w:t>
      </w:r>
      <w:r>
        <w:t>Заблуждение относительно мотивов сделки не является достаточно существенным для признания сделки недействительной</w:t>
      </w:r>
    </w:p>
    <w:p>
      <w:r>
        <w:rPr>
          <w:b/>
        </w:rPr>
        <w:t xml:space="preserve">4. </w:t>
      </w:r>
      <w:r>
        <w:t>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
        <w:rPr>
          <w:b/>
        </w:rPr>
        <w:t xml:space="preserve">5. </w:t>
      </w:r>
      <w:r>
        <w:t>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
        <w:rPr>
          <w:b/>
        </w:rPr>
        <w:t xml:space="preserve">6. </w:t>
      </w:r>
      <w:r>
        <w:t>Если сделка признана недействительной как совершенная под влиянием заблуждения, к ней применяются правила, предусмотренные статьей 167 настоящего Кодекса. 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 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
        <w:rPr>
          <w:b/>
        </w:rPr>
        <w:t xml:space="preserve">2. </w:t>
      </w:r>
      <w:r>
        <w:t>сторона допустила очевидные оговорку, описку, опечатку и т.п</w:t>
      </w:r>
    </w:p>
    <w:p>
      <w:r>
        <w:rPr>
          <w:b/>
        </w:rPr>
        <w:t xml:space="preserve">2. </w:t>
      </w:r>
      <w:r>
        <w:t>сторона заблуждается в отношении предмета сделки, в частности таких его качеств, которые в обороте рассматриваются как существенные</w:t>
      </w:r>
    </w:p>
    <w:p>
      <w:r>
        <w:rPr>
          <w:b/>
        </w:rPr>
        <w:t xml:space="preserve">2. </w:t>
      </w:r>
      <w:r>
        <w:t>сторона заблуждается в отношении природы сделки</w:t>
      </w:r>
    </w:p>
    <w:p>
      <w:r>
        <w:rPr>
          <w:b/>
        </w:rPr>
        <w:t xml:space="preserve">2. </w:t>
      </w:r>
      <w:r>
        <w:t>сторона заблуждается в отношении лица, с которым она вступает в сделку, или лица, связанного со сделкой</w:t>
      </w:r>
    </w:p>
    <w:p>
      <w:r>
        <w:rPr>
          <w:b/>
        </w:rPr>
        <w:t xml:space="preserve">2. </w:t>
      </w:r>
      <w:r>
        <w:t>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
        <w:rPr>
          <w:b/>
        </w:rPr>
        <w:t xml:space="preserve">6. </w:t>
      </w:r>
      <w:r>
        <w:t>статью 179 изложить в следующей редакции:</w:t>
      </w:r>
    </w:p>
    <w:p>
      <w:r>
        <w:rPr>
          <w:b/>
        </w:rPr>
        <w:t>Статья 179. Недействительность сделки, совершенной под влиянием обмана, насилия, угрозы или неблагоприятных обстоятельств</w:t>
      </w:r>
    </w:p>
    <w:p>
      <w:r>
        <w:rPr>
          <w:b/>
        </w:rPr>
        <w:t xml:space="preserve">1. </w:t>
      </w:r>
      <w:r>
        <w:t>Сделка, совершенная под влиянием насилия или угрозы, может быть признана судом недействительной по иску потерпевшего</w:t>
      </w:r>
    </w:p>
    <w:p>
      <w:r>
        <w:rPr>
          <w:b/>
        </w:rPr>
        <w:t xml:space="preserve">2. </w:t>
      </w:r>
      <w:r>
        <w:t>Сделка, совершенная под влиянием обмана, может быть признана судом недействительной по иску потерпевшего. 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 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
        <w:rPr>
          <w:b/>
        </w:rPr>
        <w:t xml:space="preserve">3. </w:t>
      </w:r>
      <w:r>
        <w:t>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
        <w:rPr>
          <w:b/>
        </w:rPr>
        <w:t xml:space="preserve">4. </w:t>
      </w:r>
      <w:r>
        <w:t>Если сделка признана недействительной по одному из оснований, указанных в пунктах 1 - 3 настоящей статьи, применяются последствия недействительности сделки, установленные статьей 167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
        <w:rPr>
          <w:b/>
        </w:rPr>
        <w:t xml:space="preserve">4. </w:t>
      </w:r>
      <w:r>
        <w:t>пункт 1 статьи 181 изложить в следующей редакции: "1. Срок исковой давности по требованиям о применении последствий недействительности ничтожной сделки и о признании такой сделки недействительной (пункт 3 статьи 166)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
        <w:rPr>
          <w:b/>
        </w:rPr>
        <w:t xml:space="preserve">4. </w:t>
      </w:r>
      <w:r>
        <w:t>подраздел 4 дополнить главой 91 следующего содержания: "Глава 91. Решения собраний</w:t>
      </w:r>
    </w:p>
    <w:p>
      <w:r>
        <w:rPr>
          <w:b/>
        </w:rPr>
        <w:t>Статья 181.1. Основные положения</w:t>
      </w:r>
    </w:p>
    <w:p>
      <w:r>
        <w:rPr>
          <w:b/>
        </w:rPr>
        <w:t xml:space="preserve">1. </w:t>
      </w:r>
      <w:r>
        <w:t>Правила, предусмотренные настоящей главой, применяются, если законом или в установленном им порядке не предусмотрено иное</w:t>
      </w:r>
    </w:p>
    <w:p>
      <w:r>
        <w:rPr>
          <w:b/>
        </w:rPr>
        <w:t xml:space="preserve">2. </w:t>
      </w:r>
      <w:r>
        <w:t>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
        <w:rPr>
          <w:b/>
        </w:rPr>
        <w:t>Статья 181.2. Принятие решения собрания</w:t>
      </w:r>
    </w:p>
    <w:p>
      <w:r>
        <w:rPr>
          <w:b/>
        </w:rPr>
        <w:t xml:space="preserve">1. </w:t>
      </w:r>
      <w:r>
        <w:t>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 Решение собрания может приниматься посредством заочного голосования</w:t>
      </w:r>
    </w:p>
    <w:p>
      <w:r>
        <w:rPr>
          <w:b/>
        </w:rPr>
        <w:t xml:space="preserve">2. </w:t>
      </w:r>
      <w:r>
        <w:t>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
        <w:rPr>
          <w:b/>
        </w:rPr>
        <w:t xml:space="preserve">3. </w:t>
      </w:r>
      <w:r>
        <w:t>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
        <w:rPr>
          <w:b/>
        </w:rPr>
        <w:t xml:space="preserve">4. </w:t>
      </w:r>
      <w:r>
        <w:t>В протоколе о результатах очного голосования должны быть указаны</w:t>
      </w:r>
    </w:p>
    <w:p>
      <w:r>
        <w:rPr>
          <w:b/>
        </w:rPr>
        <w:t xml:space="preserve">5. </w:t>
      </w:r>
      <w:r>
        <w:t>В протоколе о результатах заочного голосования должны быть указаны</w:t>
      </w:r>
    </w:p>
    <w:p>
      <w:r>
        <w:rPr>
          <w:b/>
        </w:rPr>
        <w:t xml:space="preserve">4. </w:t>
      </w:r>
      <w:r>
        <w:t>дата, время и место проведения собрания</w:t>
      </w:r>
    </w:p>
    <w:p>
      <w:r>
        <w:rPr>
          <w:b/>
        </w:rPr>
        <w:t xml:space="preserve">4. </w:t>
      </w:r>
      <w:r>
        <w:t>сведения о лицах, принявших участие в собрании</w:t>
      </w:r>
    </w:p>
    <w:p>
      <w:r>
        <w:rPr>
          <w:b/>
        </w:rPr>
        <w:t xml:space="preserve">4. </w:t>
      </w:r>
      <w:r>
        <w:t>результаты голосования по каждому вопросу повестки дня</w:t>
      </w:r>
    </w:p>
    <w:p>
      <w:r>
        <w:rPr>
          <w:b/>
        </w:rPr>
        <w:t xml:space="preserve">4. </w:t>
      </w:r>
      <w:r>
        <w:t>сведения о лицах, проводивших подсчет голосов</w:t>
      </w:r>
    </w:p>
    <w:p>
      <w:r>
        <w:rPr>
          <w:b/>
        </w:rPr>
        <w:t xml:space="preserve">4. </w:t>
      </w:r>
      <w:r>
        <w:t>сведения о лицах, голосовавших против принятия решения собрания и потребовавших внести запись об этом в протокол</w:t>
      </w:r>
    </w:p>
    <w:p>
      <w:r>
        <w:rPr>
          <w:b/>
        </w:rPr>
        <w:t xml:space="preserve">5. </w:t>
      </w:r>
      <w:r>
        <w:t>дата, до которой принимались документы, содержащие сведения о голосовании членов гражданско-правового сообщества</w:t>
      </w:r>
    </w:p>
    <w:p>
      <w:r>
        <w:rPr>
          <w:b/>
        </w:rPr>
        <w:t xml:space="preserve">5. </w:t>
      </w:r>
      <w:r>
        <w:t>сведения о лицах, принявших участие в голосовании</w:t>
      </w:r>
    </w:p>
    <w:p>
      <w:r>
        <w:rPr>
          <w:b/>
        </w:rPr>
        <w:t xml:space="preserve">5. </w:t>
      </w:r>
      <w:r>
        <w:t>результаты голосования по каждому вопросу повестки дня</w:t>
      </w:r>
    </w:p>
    <w:p>
      <w:r>
        <w:rPr>
          <w:b/>
        </w:rPr>
        <w:t xml:space="preserve">5. </w:t>
      </w:r>
      <w:r>
        <w:t>сведения о лицах, проводивших подсчет голосов</w:t>
      </w:r>
    </w:p>
    <w:p>
      <w:r>
        <w:rPr>
          <w:b/>
        </w:rPr>
        <w:t xml:space="preserve">5. </w:t>
      </w:r>
      <w:r>
        <w:t>сведения о лицах, подписавших протокол</w:t>
      </w:r>
    </w:p>
    <w:p>
      <w:r>
        <w:rPr>
          <w:b/>
        </w:rPr>
        <w:t>Статья 181.3. Недействительность решения собрания</w:t>
      </w:r>
    </w:p>
    <w:p>
      <w:r>
        <w:rPr>
          <w:b/>
        </w:rPr>
        <w:t xml:space="preserve">1. </w:t>
      </w:r>
      <w:r>
        <w:t>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Недействительное решение собрания оспоримо, если из закона не следует, что решение ничтожно</w:t>
      </w:r>
    </w:p>
    <w:p>
      <w:r>
        <w:rPr>
          <w:b/>
        </w:rPr>
        <w:t xml:space="preserve">2. </w:t>
      </w:r>
      <w:r>
        <w:t>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
        <w:rPr>
          <w:b/>
        </w:rPr>
        <w:t>Статья 181.4. Оспоримость решения собрания</w:t>
      </w:r>
    </w:p>
    <w:p>
      <w:r>
        <w:rPr>
          <w:b/>
        </w:rPr>
        <w:t xml:space="preserve">1. </w:t>
      </w:r>
      <w:r>
        <w:t>Решение собрания может быть признано судом недействительным при нарушении требований закона, в том числе в случае, если</w:t>
      </w:r>
    </w:p>
    <w:p>
      <w:r>
        <w:rPr>
          <w:b/>
        </w:rPr>
        <w:t xml:space="preserve">2. </w:t>
      </w:r>
      <w:r>
        <w:t>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
        <w:rPr>
          <w:b/>
        </w:rPr>
        <w:t xml:space="preserve">3. </w:t>
      </w:r>
      <w:r>
        <w:t>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 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
        <w:rPr>
          <w:b/>
        </w:rPr>
        <w:t xml:space="preserve">4. </w:t>
      </w:r>
      <w:r>
        <w:t>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
        <w:rPr>
          <w:b/>
        </w:rPr>
        <w:t xml:space="preserve">5. </w:t>
      </w:r>
      <w:r>
        <w:t>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
        <w:rPr>
          <w:b/>
        </w:rPr>
        <w:t xml:space="preserve">6. </w:t>
      </w:r>
      <w:r>
        <w:t>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
        <w:rPr>
          <w:b/>
        </w:rPr>
        <w:t xml:space="preserve">7. </w:t>
      </w:r>
      <w:r>
        <w:t>Оспоримое решение собрания, признанное судом недействительным, недействительно с момента его принятия</w:t>
      </w:r>
    </w:p>
    <w:p>
      <w:r>
        <w:rPr>
          <w:b/>
        </w:rPr>
        <w:t xml:space="preserve">1. </w:t>
      </w:r>
      <w:r>
        <w:t>допущено существенное нарушение порядка созыва, подготовки и проведения собрания, влияющее на волеизъявление участников собрания</w:t>
      </w:r>
    </w:p>
    <w:p>
      <w:r>
        <w:rPr>
          <w:b/>
        </w:rPr>
        <w:t xml:space="preserve">1. </w:t>
      </w:r>
      <w:r>
        <w:t>у лица, выступавшего от имени участника собрания, отсутствовали полномочия</w:t>
      </w:r>
    </w:p>
    <w:p>
      <w:r>
        <w:rPr>
          <w:b/>
        </w:rPr>
        <w:t xml:space="preserve">1. </w:t>
      </w:r>
      <w:r>
        <w:t>допущено нарушение равенства прав участников собрания при его проведении</w:t>
      </w:r>
    </w:p>
    <w:p>
      <w:r>
        <w:rPr>
          <w:b/>
        </w:rPr>
        <w:t xml:space="preserve">1. </w:t>
      </w:r>
      <w:r>
        <w:t>допущено существенное нарушение правил составления протокола, в том числе правила о письменной форме протокола (пункт 3 статьи 1812)</w:t>
      </w:r>
    </w:p>
    <w:p>
      <w:r>
        <w:rPr>
          <w:b/>
        </w:rPr>
        <w:t>Статья 181.5. Ничтожность решения собрания</w:t>
      </w:r>
    </w:p>
    <w:p>
      <w:r>
        <w:t>Если иное не предусмотрено законом, решение собрания ничтожно в случае, если оно</w:t>
      </w:r>
    </w:p>
    <w:p>
      <w:r>
        <w:t>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
        <w:t>принято при отсутствии необходимого кворума</w:t>
      </w:r>
    </w:p>
    <w:p>
      <w:r>
        <w:t>принято по вопросу, не относящемуся к компетенции собрания</w:t>
      </w:r>
    </w:p>
    <w:p>
      <w:r>
        <w:t>противоречит основам правопорядка или нравственности."</w:t>
      </w:r>
    </w:p>
    <w:p>
      <w:r>
        <w:t>в статье 182: а) в пункте 2 слова "(коммерческие посредники, конкурсные управляющие при банкротстве, душеприказчики при наследовании и т.п.)" заменить словами ", лица, лишь передающие выраженную в надлежащей форме волю другого лица"; б) пункт 3 изложить в следующей редакции: "3.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Сделка, которая совершена с нарушением правил, установленных в абзаце первом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
        <w:t>в статье 183: а) пункт 1 изложить в следующей редакции: "1.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 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 б) дополнить пунктом 3 следующего содержания: "3.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
        <w:t>статью 184 изложить в следующей редакции:</w:t>
      </w:r>
    </w:p>
    <w:p>
      <w:r>
        <w:rPr>
          <w:b/>
        </w:rPr>
        <w:t>Статья 184. Коммерческое представительство</w:t>
      </w:r>
    </w:p>
    <w:p>
      <w:r>
        <w:rPr>
          <w:b/>
        </w:rPr>
        <w:t xml:space="preserve">1. </w:t>
      </w:r>
      <w:r>
        <w:t>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
        <w:rPr>
          <w:b/>
        </w:rPr>
        <w:t xml:space="preserve">2. </w:t>
      </w:r>
      <w:r>
        <w:t>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
        <w:rPr>
          <w:b/>
        </w:rPr>
        <w:t xml:space="preserve">3. </w:t>
      </w:r>
      <w:r>
        <w:t>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
        <w:rPr>
          <w:b/>
        </w:rPr>
        <w:t xml:space="preserve">3. </w:t>
      </w:r>
      <w:r>
        <w:t>статью 185 изложить в следующей редакции:</w:t>
      </w:r>
    </w:p>
    <w:p>
      <w:r>
        <w:rPr>
          <w:b/>
        </w:rPr>
        <w:t>Статья 185. Общие положения о доверенности</w:t>
      </w:r>
    </w:p>
    <w:p>
      <w:r>
        <w:rPr>
          <w:b/>
        </w:rPr>
        <w:t xml:space="preserve">1. </w:t>
      </w:r>
      <w:r>
        <w:t>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
        <w:rPr>
          <w:b/>
        </w:rPr>
        <w:t xml:space="preserve">2. </w:t>
      </w:r>
      <w:r>
        <w:t>Доверенности от имени малолетних (статья 28) и от имени недееспособных граждан (статья 29) выдают их законные представители</w:t>
      </w:r>
    </w:p>
    <w:p>
      <w:r>
        <w:rPr>
          <w:b/>
        </w:rPr>
        <w:t xml:space="preserve">3. </w:t>
      </w:r>
      <w:r>
        <w:t>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
        <w:rPr>
          <w:b/>
        </w:rPr>
        <w:t xml:space="preserve">4. </w:t>
      </w:r>
      <w:r>
        <w:t>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
        <w:rPr>
          <w:b/>
        </w:rPr>
        <w:t xml:space="preserve">5. </w:t>
      </w:r>
      <w: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
        <w:rPr>
          <w:b/>
        </w:rPr>
        <w:t xml:space="preserve">6. </w:t>
      </w:r>
      <w:r>
        <w:t>Правила настоящей статьи соответственно применяются также в случаях, если доверенность выдана несколькими лицами совместно.";</w:t>
      </w:r>
    </w:p>
    <w:p>
      <w:r>
        <w:rPr>
          <w:b/>
        </w:rPr>
        <w:t xml:space="preserve">6. </w:t>
      </w:r>
      <w:r>
        <w:t>дополнить статьей 1851 следующего содержания:</w:t>
      </w:r>
    </w:p>
    <w:p>
      <w:r>
        <w:rPr>
          <w:b/>
        </w:rPr>
        <w:t>Статья 185.1. Удостоверение доверенности</w:t>
      </w:r>
    </w:p>
    <w:p>
      <w:r>
        <w:rPr>
          <w:b/>
        </w:rPr>
        <w:t xml:space="preserve">1. </w:t>
      </w:r>
      <w:r>
        <w:t>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
        <w:rPr>
          <w:b/>
        </w:rPr>
        <w:t xml:space="preserve">2. </w:t>
      </w:r>
      <w:r>
        <w:t>К нотариально удостоверенным доверенностям приравниваются</w:t>
      </w:r>
    </w:p>
    <w:p>
      <w:r>
        <w:rPr>
          <w:b/>
        </w:rPr>
        <w:t xml:space="preserve">3. </w:t>
      </w:r>
      <w:r>
        <w:t>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
        <w:rPr>
          <w:b/>
        </w:rPr>
        <w:t xml:space="preserve">4. </w:t>
      </w:r>
      <w:r>
        <w:t>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
        <w:rPr>
          <w:b/>
        </w:rPr>
        <w:t xml:space="preserve">2. </w:t>
      </w: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
        <w:rPr>
          <w:b/>
        </w:rPr>
        <w:t xml:space="preserve">2. </w:t>
      </w: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
        <w:rPr>
          <w:b/>
        </w:rPr>
        <w:t xml:space="preserve">2. </w:t>
      </w:r>
      <w:r>
        <w:t>доверенности лиц, находящихся в местах лишения свободы, которые удостоверены начальником соответствующего места лишения свободы</w:t>
      </w:r>
    </w:p>
    <w:p>
      <w:r>
        <w:rPr>
          <w:b/>
        </w:rPr>
        <w:t xml:space="preserve">2. </w:t>
      </w:r>
      <w:r>
        <w:t>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
        <w:rPr>
          <w:b/>
        </w:rPr>
        <w:t xml:space="preserve">4. </w:t>
      </w:r>
      <w:r>
        <w:t>абзац первый пункта 1 статьи 186 изложить в следующей редакции: "1. Если в доверенности не указан срок ее действия, она сохраняет силу в течение года со дня ее совершения."</w:t>
      </w:r>
    </w:p>
    <w:p>
      <w:r>
        <w:rPr>
          <w:b/>
        </w:rPr>
        <w:t xml:space="preserve">4. </w:t>
      </w:r>
      <w:r>
        <w:t>статью 187 изложить в следующей редакции:</w:t>
      </w:r>
    </w:p>
    <w:p>
      <w:r>
        <w:rPr>
          <w:b/>
        </w:rPr>
        <w:t>Статья 187. Передоверие</w:t>
      </w:r>
    </w:p>
    <w:p>
      <w:r>
        <w:rPr>
          <w:b/>
        </w:rPr>
        <w:t xml:space="preserve">1. </w:t>
      </w:r>
      <w:r>
        <w:t>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
        <w:rPr>
          <w:b/>
        </w:rPr>
        <w:t xml:space="preserve">2. </w:t>
      </w:r>
      <w:r>
        <w:t>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
        <w:rPr>
          <w:b/>
        </w:rPr>
        <w:t xml:space="preserve">3. </w:t>
      </w:r>
      <w:r>
        <w:t>Доверенность, выдаваемая в порядке передоверия, должна быть нотариально удостоверена. 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
        <w:rPr>
          <w:b/>
        </w:rPr>
        <w:t xml:space="preserve">4. </w:t>
      </w:r>
      <w:r>
        <w:t>Срок действия доверенности, выданной в порядке передоверия, не может превышать срок действия доверенности, на основании которой она выдана</w:t>
      </w:r>
    </w:p>
    <w:p>
      <w:r>
        <w:rPr>
          <w:b/>
        </w:rPr>
        <w:t xml:space="preserve">5. </w:t>
      </w:r>
      <w:r>
        <w:t>Передоверие не допускается в случаях, предусмотренных пунктом 3 статьи 1851 настоящего Кодекса</w:t>
      </w:r>
    </w:p>
    <w:p>
      <w:r>
        <w:rPr>
          <w:b/>
        </w:rPr>
        <w:t xml:space="preserve">6. </w:t>
      </w:r>
      <w:r>
        <w:t>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
        <w:rPr>
          <w:b/>
        </w:rPr>
        <w:t xml:space="preserve">7. </w:t>
      </w:r>
      <w: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
        <w:rPr>
          <w:b/>
        </w:rPr>
        <w:t xml:space="preserve">2. </w:t>
      </w:r>
      <w:r>
        <w:t>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статьей 1881 настоящего Кодекса. Соглашение об отказе от этих прав ничтожно.";</w:t>
      </w:r>
    </w:p>
    <w:p>
      <w:r>
        <w:rPr>
          <w:b/>
        </w:rPr>
        <w:t xml:space="preserve">7. </w:t>
      </w:r>
      <w:r>
        <w:t>пункты 1 и 2 статьи 188 изложить в следующей редакции: "1. Действие доверенности прекращается вследствие:</w:t>
      </w:r>
    </w:p>
    <w:p>
      <w:r>
        <w:rPr>
          <w:b/>
        </w:rPr>
        <w:t xml:space="preserve">7. </w:t>
      </w:r>
      <w:r>
        <w:t>истечения срока доверенности</w:t>
      </w:r>
    </w:p>
    <w:p>
      <w:r>
        <w:rPr>
          <w:b/>
        </w:rPr>
        <w:t xml:space="preserve">7. </w:t>
      </w:r>
      <w:r>
        <w:t>отмены доверенности лицом, выдавшим ее, или одним из лиц, выдавших доверенность совместно</w:t>
      </w:r>
    </w:p>
    <w:p>
      <w:r>
        <w:rPr>
          <w:b/>
        </w:rPr>
        <w:t xml:space="preserve">7. </w:t>
      </w:r>
      <w:r>
        <w:t>отказа лица, которому выдана доверенность, от полномочий</w:t>
      </w:r>
    </w:p>
    <w:p>
      <w:r>
        <w:rPr>
          <w:b/>
        </w:rPr>
        <w:t xml:space="preserve">7. </w:t>
      </w:r>
      <w:r>
        <w:t>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
        <w:rPr>
          <w:b/>
        </w:rPr>
        <w:t xml:space="preserve">7. </w:t>
      </w:r>
      <w:r>
        <w:t>смерти гражданина, выдавшего доверенность, признания его недееспособным, ограниченно дееспособным или безвестно отсутствующим</w:t>
      </w:r>
    </w:p>
    <w:p>
      <w:r>
        <w:rPr>
          <w:b/>
        </w:rPr>
        <w:t xml:space="preserve">7. </w:t>
      </w:r>
      <w:r>
        <w:t>смерти гражданина, которому выдана доверенность, признания его недееспособным, ограниченно дееспособным или безвестно отсутствующим</w:t>
      </w:r>
    </w:p>
    <w:p>
      <w:r>
        <w:rPr>
          <w:b/>
        </w:rPr>
        <w:t xml:space="preserve">7. </w:t>
      </w:r>
      <w:r>
        <w:t>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
        <w:rPr>
          <w:b/>
        </w:rPr>
        <w:t xml:space="preserve">2. </w:t>
      </w:r>
      <w:r>
        <w:t>дополнить статьей 1881 следующего содержания:</w:t>
      </w:r>
    </w:p>
    <w:p>
      <w:r>
        <w:rPr>
          <w:b/>
        </w:rPr>
        <w:t>Статья 188.1. Безотзывная доверенность</w:t>
      </w:r>
    </w:p>
    <w:p>
      <w:r>
        <w:rPr>
          <w:b/>
        </w:rPr>
        <w:t xml:space="preserve">1. </w:t>
      </w:r>
      <w:r>
        <w:t>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 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
        <w:rPr>
          <w:b/>
        </w:rPr>
        <w:t xml:space="preserve">2. </w:t>
      </w:r>
      <w:r>
        <w:t>Безотзывная доверенность должна быть нотариально удостоверена и содержать прямое указание на ограничение возможности ее отмены в соответствии с пунктом 1 настоящей статьи</w:t>
      </w:r>
    </w:p>
    <w:p>
      <w:r>
        <w:rPr>
          <w:b/>
        </w:rPr>
        <w:t xml:space="preserve">3. </w:t>
      </w:r>
      <w:r>
        <w:t>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
        <w:rPr>
          <w:b/>
        </w:rPr>
        <w:t xml:space="preserve">3. </w:t>
      </w:r>
      <w:r>
        <w:t>в статье 189:</w:t>
      </w:r>
    </w:p>
    <w:p>
      <w:r>
        <w:rPr>
          <w:b/>
        </w:rPr>
        <w:t xml:space="preserve">3. </w:t>
      </w:r>
      <w:r>
        <w:t>статью 196 изложить в следующей редакции:</w:t>
      </w:r>
    </w:p>
    <w:p>
      <w:r>
        <w:rPr>
          <w:b/>
        </w:rPr>
        <w:t xml:space="preserve">3. </w:t>
      </w:r>
      <w:r>
        <w:t>в пункте 1: слова "и 6" заменить словами "и 5"; дополнить абзацем следующего содержания: "Об отмене доверенности может быть сделана публикация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
        <w:rPr>
          <w:b/>
        </w:rPr>
        <w:t xml:space="preserve">3. </w:t>
      </w:r>
      <w:r>
        <w:t>пункт 2 изложить в следующей редакции: "2.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
        <w:rPr>
          <w:b/>
        </w:rPr>
        <w:t>Статья 196. Общий срок исковой давности</w:t>
      </w:r>
    </w:p>
    <w:p>
      <w:r>
        <w:rPr>
          <w:b/>
        </w:rPr>
        <w:t xml:space="preserve">1. </w:t>
      </w:r>
      <w:r>
        <w:t>Общий срок исковой давности составляет три года со дня, определяемого в соответствии со статьей 200 настоящего Кодекса</w:t>
      </w:r>
    </w:p>
    <w:p>
      <w:r>
        <w:rPr>
          <w:b/>
        </w:rPr>
        <w:t xml:space="preserve">2. </w:t>
      </w:r>
      <w:r>
        <w:t>Срок исковой давности не может превышать десять лет со дня нарушения права, для защиты которого этот срок установлен.";</w:t>
      </w:r>
    </w:p>
    <w:p>
      <w:r>
        <w:rPr>
          <w:b/>
        </w:rPr>
        <w:t xml:space="preserve">2. </w:t>
      </w:r>
      <w:r>
        <w:t>в пункте 2 статьи 197 слова "статей 195, 198 - 207" заменить словами "статьи 195, пункта 2 статьи 196 и статей 198 - 207"</w:t>
      </w:r>
    </w:p>
    <w:p>
      <w:r>
        <w:rPr>
          <w:b/>
        </w:rPr>
        <w:t xml:space="preserve">2. </w:t>
      </w:r>
      <w:r>
        <w:t>статью 199 дополнить пунктом 3 следующего содержания: "3.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
        <w:rPr>
          <w:b/>
        </w:rPr>
        <w:t xml:space="preserve">2. </w:t>
      </w:r>
      <w:r>
        <w:t>статью 200 изложить в следующей редакции:</w:t>
      </w:r>
    </w:p>
    <w:p>
      <w:r>
        <w:rPr>
          <w:b/>
        </w:rPr>
        <w:t>Статья 200. Начало течения срока исковой давности</w:t>
      </w:r>
    </w:p>
    <w:p>
      <w:r>
        <w:rPr>
          <w:b/>
        </w:rPr>
        <w:t xml:space="preserve">1. </w:t>
      </w:r>
      <w:r>
        <w:t>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
        <w:rPr>
          <w:b/>
        </w:rPr>
        <w:t xml:space="preserve">2. </w:t>
      </w:r>
      <w:r>
        <w:t>По обязательствам с определенным сроком исполнения течение срока исковой давности начинается по окончании срока исполнения. 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
        <w:rPr>
          <w:b/>
        </w:rPr>
        <w:t xml:space="preserve">3. </w:t>
      </w:r>
      <w:r>
        <w:t>По регрессным обязательствам течение срока исковой давности начинается со дня исполнения основного обязательства.";</w:t>
      </w:r>
    </w:p>
    <w:p>
      <w:r>
        <w:rPr>
          <w:b/>
        </w:rPr>
        <w:t xml:space="preserve">3. </w:t>
      </w:r>
      <w:r>
        <w:t>статью 202 изложить в следующей редакции:</w:t>
      </w:r>
    </w:p>
    <w:p>
      <w:r>
        <w:rPr>
          <w:b/>
        </w:rPr>
        <w:t>Статья 202. Приостановление течения срока исковой давности</w:t>
      </w:r>
    </w:p>
    <w:p>
      <w:r>
        <w:rPr>
          <w:b/>
        </w:rPr>
        <w:t xml:space="preserve">1. </w:t>
      </w:r>
      <w:r>
        <w:t>Течение срока исковой давности приостанавливается</w:t>
      </w:r>
    </w:p>
    <w:p>
      <w:r>
        <w:rPr>
          <w:b/>
        </w:rPr>
        <w:t xml:space="preserve">2. </w:t>
      </w:r>
      <w:r>
        <w:t>Течение срока исковой давности приостанавливается при условии, что указанные в пункте 1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
        <w:rPr>
          <w:b/>
        </w:rPr>
        <w:t xml:space="preserve">3. </w:t>
      </w:r>
      <w:r>
        <w:t>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
        <w:rPr>
          <w:b/>
        </w:rPr>
        <w:t xml:space="preserve">4. </w:t>
      </w:r>
      <w:r>
        <w:t>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
        <w:rPr>
          <w:b/>
        </w:rPr>
        <w:t xml:space="preserve">1. </w:t>
      </w:r>
      <w:r>
        <w:t>если предъявлению иска препятствовало чрезвычайное и непредотвратимое при данных условиях обстоятельство (непреодолимая сила)</w:t>
      </w:r>
    </w:p>
    <w:p>
      <w:r>
        <w:rPr>
          <w:b/>
        </w:rPr>
        <w:t xml:space="preserve">1. </w:t>
      </w:r>
      <w:r>
        <w:t>если истец или ответчик находится в составе Вооруженных Сил Российской Федерации, переведенных на военное положение</w:t>
      </w:r>
    </w:p>
    <w:p>
      <w:r>
        <w:rPr>
          <w:b/>
        </w:rPr>
        <w:t xml:space="preserve">1. </w:t>
      </w:r>
      <w:r>
        <w:t>в силу установленной на основании закона Правительством Российской Федерации отсрочки исполнения обязательств (мораторий)</w:t>
      </w:r>
    </w:p>
    <w:p>
      <w:r>
        <w:rPr>
          <w:b/>
        </w:rPr>
        <w:t xml:space="preserve">1. </w:t>
      </w:r>
      <w:r>
        <w:t>в силу приостановления действия закона или иного правового акта, регулирующих соответствующее отношение</w:t>
      </w:r>
    </w:p>
    <w:p>
      <w:r>
        <w:rPr>
          <w:b/>
        </w:rPr>
        <w:t xml:space="preserve">4. </w:t>
      </w:r>
      <w:r>
        <w:t>в части первой статьи 203 слова "предъявлением иска в установленном порядке, а также" исключить</w:t>
      </w:r>
    </w:p>
    <w:p>
      <w:r>
        <w:rPr>
          <w:b/>
        </w:rPr>
        <w:t xml:space="preserve">4. </w:t>
      </w:r>
      <w:r>
        <w:t>статью 204 изложить в следующей редакции:</w:t>
      </w:r>
    </w:p>
    <w:p>
      <w:r>
        <w:rPr>
          <w:b/>
        </w:rPr>
        <w:t>Статья 204. Течение срока исковой давности при защите нарушенного права в судебном порядке</w:t>
      </w:r>
    </w:p>
    <w:p>
      <w:r>
        <w:rPr>
          <w:b/>
        </w:rPr>
        <w:t xml:space="preserve">1. </w:t>
      </w:r>
      <w:r>
        <w:t>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
        <w:rPr>
          <w:b/>
        </w:rPr>
        <w:t xml:space="preserve">2. </w:t>
      </w:r>
      <w:r>
        <w:t>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 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
        <w:rPr>
          <w:b/>
        </w:rPr>
        <w:t xml:space="preserve">3. </w:t>
      </w:r>
      <w:r>
        <w:t>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
        <w:rPr>
          <w:b/>
        </w:rPr>
        <w:t xml:space="preserve">3. </w:t>
      </w:r>
      <w:r>
        <w:t>статью 207 изложить в следующей редакции:</w:t>
      </w:r>
    </w:p>
    <w:p>
      <w:r>
        <w:rPr>
          <w:b/>
        </w:rPr>
        <w:t>Статья 207. Применение исковой давности к дополнительным требованиям</w:t>
      </w:r>
    </w:p>
    <w:p>
      <w:r>
        <w:rPr>
          <w:b/>
        </w:rPr>
        <w:t xml:space="preserve">1. </w:t>
      </w:r>
      <w:r>
        <w:t>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
        <w:rPr>
          <w:b/>
        </w:rPr>
        <w:t xml:space="preserve">2. </w:t>
      </w:r>
      <w:r>
        <w:t>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
        <w:rPr>
          <w:b/>
        </w:rPr>
        <w:t>Статья 2</w:t>
      </w:r>
    </w:p>
    <w:p>
      <w:r>
        <w:t>В абзаце втором пункта 1 статьи 1153 части третьей Гражданского кодекса Российской Федерации (Собрание законодательства Российской Федерации, 2001, № 49, ст. 4552) слова "статьи 185" заменить словами "статьи 1851".</w:t>
      </w:r>
    </w:p>
    <w:p>
      <w:r>
        <w:rPr>
          <w:b/>
        </w:rPr>
        <w:t>Статья 3</w:t>
      </w:r>
    </w:p>
    <w:p>
      <w:r>
        <w:rPr>
          <w:b/>
        </w:rPr>
        <w:t xml:space="preserve">1. </w:t>
      </w:r>
      <w:r>
        <w:t>Настоящий Федеральный закон вступает в силу с 1 сентября 2013 года, за исключением пункта 22 статьи 1 настоящего Федерального закона</w:t>
      </w:r>
    </w:p>
    <w:p>
      <w:r>
        <w:rPr>
          <w:b/>
        </w:rPr>
        <w:t xml:space="preserve">2. </w:t>
      </w:r>
      <w:r>
        <w:t>Пункт 22 статьи 1 настоящего Федерального закона вступает в силу со 2 марта 2015 года</w:t>
      </w:r>
    </w:p>
    <w:p>
      <w:r>
        <w:rPr>
          <w:b/>
        </w:rPr>
        <w:t xml:space="preserve">3.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w:t>
      </w:r>
    </w:p>
    <w:p>
      <w:r>
        <w:rPr>
          <w:b/>
        </w:rPr>
        <w:t xml:space="preserve">4.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
        <w:rPr>
          <w:b/>
        </w:rPr>
        <w:t xml:space="preserve">5. </w:t>
      </w:r>
      <w:r>
        <w:t>Правила статьи 1571 Гражданского кодекса Российской Федерации (в редакции настоящего Федерального закона) применяются к случаям дачи необходимого в силу закона согласия на совершение сделок после дня вступления в силу настоящего Федерального закона</w:t>
      </w:r>
    </w:p>
    <w:p>
      <w:r>
        <w:rPr>
          <w:b/>
        </w:rPr>
        <w:t xml:space="preserve">6. </w:t>
      </w:r>
      <w:r>
        <w:t>Нормы Гражданского кодекса Российской Федерации (в редакции настоящего Федерального закона) об основаниях и о последствиях недействительности сделок (статьи 166 - 176, 178 - 181) применяются к сделкам, совершенным после дня вступления в силу настоящего Федерального закона</w:t>
      </w:r>
    </w:p>
    <w:p>
      <w:r>
        <w:rPr>
          <w:b/>
        </w:rPr>
        <w:t xml:space="preserve">7. </w:t>
      </w:r>
      <w:r>
        <w:t>Срок исковой давности, установленный пунктом 4 статьи 165 Гражданского кодекса Российской Федерации (в редакции настоящего Федерального закона), применяется к требованиям, основания для которых возникли после дня вступления в силу настоящего Федерального закона</w:t>
      </w:r>
    </w:p>
    <w:p>
      <w:r>
        <w:rPr>
          <w:b/>
        </w:rPr>
        <w:t xml:space="preserve">8. </w:t>
      </w:r>
      <w:r>
        <w:t>Правила главы 91 Гражданского кодекса Российской Федерации (в редакции настоящего Федерального закона) подлежат применению к решениям собраний, принятым после дня вступления в силу настоящего Федерального закона</w:t>
      </w:r>
    </w:p>
    <w:p>
      <w:r>
        <w:rPr>
          <w:b/>
        </w:rPr>
        <w:t xml:space="preserve">9. </w:t>
      </w:r>
      <w:r>
        <w:t>Установленные положениями Гражданского кодекса Российской Федерации (в редакции настоящего Федерального закона) сроки исковой давности и правила их исчисления применяются к требованиям, сроки предъявления которых были предусмотрены ранее действовавшим законодательством и не истекли до 1 сентября 2013 года. Десятилетние сроки, предусмотренные пунктом 1 статьи 181, пунктом 2 статьи 196 и пунктом 2 статьи 200 Гражданского кодекса Российской Федерации (в редакции настоящего Федерального закона), начинают течь не ранее 1 сентября 2013 года. (В редакции Федерального закона от 28.12.2016 № 499-ФЗ) Президент Российской Федерации В.Путин Москва, Кремль 7 мая 2013 года № 100-ФЗ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