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w:t>
      </w:r>
    </w:p>
    <w:p>
      <w:r>
        <w:rPr>
          <w:b/>
        </w:rPr>
        <w:t>Статья 1</w:t>
      </w:r>
    </w:p>
    <w:p>
      <w:r>
        <w:t>Статью 148 Уголовного кодекса Российской Федерации (Собрание законодательства Российской Федерации, 1996, № 25, ст. 2954; 2003, № 50, ст. 4848; 2010, № 19, ст. 2289; 2011, № 50, ст. 7362) изложить в следующей редакции: "Статья 148. Нарушение права на свободу совести и вероисповеданий 1. Публичные действия, выражающие явное неуважение к обществу и совершенные в целях оскорбления религиозных чувств верующих, -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
        <w:rPr>
          <w:b/>
        </w:rPr>
        <w:t xml:space="preserve">2. </w:t>
      </w:r>
      <w:r>
        <w:t>Деяния, предусмотренные частью первой настоящей статьи, совершенные в местах, специально предназначенных для проведения богослужений, других религиозных обрядов и церемоний, - 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
        <w:rPr>
          <w:b/>
        </w:rPr>
        <w:t xml:space="preserve">3. </w:t>
      </w:r>
      <w:r>
        <w:t>Незаконное воспрепятствование деятельности религиозных организаций или проведению богослужений, других религиозных обрядов и церемоний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
        <w:rPr>
          <w:b/>
        </w:rPr>
        <w:t xml:space="preserve">4. </w:t>
      </w:r>
      <w:r>
        <w:t>Деяния, предусмотренные частью третьей настоящей статьи, совершенные:</w:t>
      </w:r>
    </w:p>
    <w:p>
      <w:r>
        <w:rPr>
          <w:b/>
        </w:rPr>
        <w:t xml:space="preserve">4. </w:t>
      </w:r>
      <w:r>
        <w:t>лицом с использованием своего служебного положения</w:t>
      </w:r>
    </w:p>
    <w:p>
      <w:r>
        <w:rPr>
          <w:b/>
        </w:rPr>
        <w:t xml:space="preserve">4. </w:t>
      </w:r>
      <w:r>
        <w:t>с применением насилия или с угрозой его применения, - 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46, ст. 4434; № 50, ст. 4847; 2004, № 34, ст. 3533; № 44, ст. 4266; 2005, № 1, ст. 13, 40; № 30, ст. 3131; № 52, ст. 5574; 2006, № 1, ст. 4; № 2, ст. 172; № 6, ст. 636; № 19, ст. 2066; № 45, ст. 4641; № 50, ст. 5281; № 52, ст. 5498; 2007, № 16, ст. 1825; № 26, ст. 3089; 2008, № 20, ст. 2259; № 52, ст. 6235, 6236; 2009, № 29, ст. 3597; 2010, № 19, ст. 2291; № 31, ст. 4193; 2011, № 1, ст. 23; № 19, ст. 2714; № 47, ст. 6602; № 50, ст. 7362; 2012, № 24, ст. 3082; № 31, ст. 4320; № 47, ст. 6403, 6404, 6405; № 53, ст. 7602; 2013, № 14, ст. 1666; № 19, ст. 2323) следующие изменения: 1) в абзаце первом части 1 статьи 3.5 слова "статьей 14.12" заменить словами "статьями 5.26, 14.12", слова "предусмотренных частью 2 статьи 6.21" заменить словами "предусмотренных статьей 5.26, частью 2 статьи 6.21"; 2) статью 5.26 изложить в следующей редакции: "Статья 5.26. Нарушение законодательства о свободе совести, свободе вероисповедания и о религиозных объединениях 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
        <w:rPr>
          <w:b/>
        </w:rPr>
        <w:t xml:space="preserve">2. </w:t>
      </w:r>
      <w:r>
        <w:t>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 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
        <w:rPr>
          <w:b/>
        </w:rPr>
        <w:t>Статья 3</w:t>
      </w:r>
    </w:p>
    <w:p>
      <w:r>
        <w:t>В абзаце втором пункта 1 статьи 1 Федерального закона от 7 мая 2013 года № 96-ФЗ "О внесении изменений в Кодекс Российской Федерации об административных правонарушениях" (Собрание законодательства Российской Федерации, 2013, № 19, ст. 2323) слова "статьей 14.12" заменить словами "статьями 5.26, 14.12", слова "предусмотренных частью 2 статьи 6.21" заменить словами "предусмотренных статьей 5.26, частью 2 статьи 6.21".</w:t>
      </w:r>
    </w:p>
    <w:p>
      <w:r>
        <w:rPr>
          <w:b/>
        </w:rPr>
        <w:t>Статья 4</w:t>
      </w:r>
    </w:p>
    <w:p>
      <w:r>
        <w:t>Настоящий Федеральный закон вступает в силу с 1 июля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