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2005, № 45, ст. 4585; 2006, № 31, ст. 3436; 2008, № 48, ст. 5519; 2010, № 1, ст. 4; № 31, ст. 4198; 2011, № 1, ст. 16; № 47, ст. 6611) следующие изменения: 1) в статье 101: а) в абзаце третьем пункта 8 слова "(вышестоящему должностному лицу)" исключить; б) абзацы первый и второй пункта 9 изложить в следующей редакции: "9.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 В случае подачи апелляционной жалобы на решение налогового органа указанное решение вступает в силу в порядке, предусмотренном статьей 1012 настоящего Кодекса."; 2) статью 1012 изложить в следующей редакции: "Статья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 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порядке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
        <w:rPr>
          <w:b/>
        </w:rPr>
        <w:t xml:space="preserve">2. </w:t>
      </w:r>
      <w:r>
        <w:t>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
        <w:rPr>
          <w:b/>
        </w:rPr>
        <w:t xml:space="preserve">3. </w:t>
      </w:r>
      <w:r>
        <w:t>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срока подачи апелляционной жалобы.";</w:t>
      </w:r>
    </w:p>
    <w:p>
      <w:r>
        <w:rPr>
          <w:b/>
        </w:rPr>
        <w:t xml:space="preserve">2. </w:t>
      </w:r>
      <w:r>
        <w:t>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 В случае, если решение по жалобе (апелляционной жалобе) не принято вышестоящим налоговым органом в сроки, установленные пунктом 6 статьи 140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 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 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
        <w:rPr>
          <w:b/>
        </w:rPr>
        <w:t xml:space="preserve">3. </w:t>
      </w:r>
      <w:r>
        <w:t>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пунктом 6 статьи 140 настоящего Кодекса</w:t>
      </w:r>
    </w:p>
    <w:p>
      <w:r>
        <w:rPr>
          <w:b/>
        </w:rPr>
        <w:t xml:space="preserve">4. </w:t>
      </w:r>
      <w:r>
        <w:t>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 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
        <w:rPr>
          <w:b/>
        </w:rPr>
        <w:t xml:space="preserve">5. </w:t>
      </w:r>
      <w:r>
        <w:t>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настоящим пунктом. В случае обжалования акта налогового органа или действия его должностного лица в вышестоящий налоговый орган по заявлению лица, подавшего жалобу, исполнение обжалуемого акта или совершение обжалуемого действия может быть приостановлено при наличии достаточных оснований полагать, что указанный акт или указанное действие не соответствует законодательству Российской Федерации. Решение о приостановлении исполнения обжалуемого акта или совершения обжалуемого действия принимается вышестоящим налоговым органом. О принятом решении в течение трех дней со дня его принятия сообщается в письменной форме лицу, подавшему жалобу</w:t>
      </w:r>
    </w:p>
    <w:p>
      <w:r>
        <w:rPr>
          <w:b/>
        </w:rPr>
        <w:t xml:space="preserve">6. </w:t>
      </w:r>
      <w:r>
        <w:t>Повторное обращение с жалобой (апелляционной жалобой) производится в сроки, установленные настоящей главой для подачи соответствующей жалобы</w:t>
      </w:r>
    </w:p>
    <w:p>
      <w:r>
        <w:rPr>
          <w:b/>
        </w:rPr>
        <w:t xml:space="preserve">7. </w:t>
      </w:r>
      <w:r>
        <w:t>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 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
        <w:rPr>
          <w:b/>
        </w:rPr>
        <w:t xml:space="preserve">2. </w:t>
      </w:r>
      <w:r>
        <w:t>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 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 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 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
        <w:rPr>
          <w:b/>
        </w:rPr>
        <w:t xml:space="preserve">3. </w:t>
      </w:r>
      <w:r>
        <w:t>Вступившее в силу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порядке,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
        <w:rPr>
          <w:b/>
        </w:rPr>
        <w:t xml:space="preserve">2. </w:t>
      </w:r>
      <w:r>
        <w:t>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
        <w:rPr>
          <w:b/>
        </w:rPr>
        <w:t xml:space="preserve">3. </w:t>
      </w:r>
      <w:r>
        <w:t>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
        <w:rPr>
          <w:b/>
        </w:rPr>
        <w:t xml:space="preserve">4. </w:t>
      </w:r>
      <w:r>
        <w:t>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
        <w:rPr>
          <w:b/>
        </w:rPr>
        <w:t xml:space="preserve">3. </w:t>
      </w:r>
      <w:r>
        <w:t>в абзаце втором пункта 9 статьи 1014 слова "(вышестоящему должностному лицу)" исключить</w:t>
      </w:r>
    </w:p>
    <w:p>
      <w:r>
        <w:rPr>
          <w:b/>
        </w:rPr>
        <w:t xml:space="preserve">3. </w:t>
      </w:r>
      <w:r>
        <w:t>статью 138 изложить в следующей редакции: "Статья 138. Порядок обжалования 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 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 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статьей 101 настоящего Кодекса, если, по мнению этого лица, обжалуемое решение нарушает его права</w:t>
      </w:r>
    </w:p>
    <w:p>
      <w:r>
        <w:rPr>
          <w:b/>
        </w:rPr>
        <w:t xml:space="preserve">7. </w:t>
      </w:r>
      <w:r>
        <w:t>статью 139 изложить в следующей редакции: "Статья 139. Порядок и сроки подачи жалобы 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дней со дня поступления такой жалобы направить ее со всеми материалами в вышестоящий налоговый орган</w:t>
      </w:r>
    </w:p>
    <w:p>
      <w:r>
        <w:rPr>
          <w:b/>
        </w:rPr>
        <w:t xml:space="preserve">3. </w:t>
      </w:r>
      <w:r>
        <w:t>главу 19 дополнить статьями 1391-1393 следующего содержания: "Статья 1391. Порядок и сроки подачи апелляционной жалобы 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дней со дня поступления такой жалобы направить ее со всеми материалами в вышестоящий налоговый орган</w:t>
      </w:r>
    </w:p>
    <w:p>
      <w:r>
        <w:rPr>
          <w:b/>
        </w:rPr>
        <w:t>Статья 139.2. Форма и содержание жалобы (апелляционной жалобы)</w:t>
      </w:r>
    </w:p>
    <w:p>
      <w:r>
        <w:rPr>
          <w:b/>
        </w:rPr>
        <w:t xml:space="preserve">1. </w:t>
      </w:r>
      <w:r>
        <w:t>Жалоба подается в письменной форме. Жалоба подписывается лицом, ее подавшим, или его представителем</w:t>
      </w:r>
    </w:p>
    <w:p>
      <w:r>
        <w:rPr>
          <w:b/>
        </w:rPr>
        <w:t xml:space="preserve">2. </w:t>
      </w:r>
      <w:r>
        <w:t>В жалобе указываются</w:t>
      </w:r>
    </w:p>
    <w:p>
      <w:r>
        <w:rPr>
          <w:b/>
        </w:rPr>
        <w:t xml:space="preserve">3. </w:t>
      </w:r>
      <w:r>
        <w:t>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
        <w:rPr>
          <w:b/>
        </w:rPr>
        <w:t xml:space="preserve">4. </w:t>
      </w:r>
      <w:r>
        <w:t>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
        <w:rPr>
          <w:b/>
        </w:rPr>
        <w:t xml:space="preserve">5. </w:t>
      </w:r>
      <w:r>
        <w:t>К жалобе могут быть приложены документы, подтверждающие доводы лица, подающего жалобу</w:t>
      </w:r>
    </w:p>
    <w:p>
      <w:r>
        <w:rPr>
          <w:b/>
        </w:rPr>
        <w:t xml:space="preserve">6. </w:t>
      </w:r>
      <w:r>
        <w:t>Положения настоящей статьи применяются также к апелляционной жалобе</w:t>
      </w:r>
    </w:p>
    <w:p>
      <w:r>
        <w:rPr>
          <w:b/>
        </w:rPr>
        <w:t xml:space="preserve">2. </w:t>
      </w:r>
      <w:r>
        <w:t>фамилия, имя, отчество и место жительства физического лица, подающего жалобу, или наименование и адрес организации, подающей жалобу</w:t>
      </w:r>
    </w:p>
    <w:p>
      <w:r>
        <w:rPr>
          <w:b/>
        </w:rPr>
        <w:t xml:space="preserve">2. </w:t>
      </w:r>
      <w:r>
        <w:t>обжалуемые акт налогового органа ненормативного характера, действия или бездействие его должностных лиц</w:t>
      </w:r>
    </w:p>
    <w:p>
      <w:r>
        <w:rPr>
          <w:b/>
        </w:rPr>
        <w:t xml:space="preserve">2. </w:t>
      </w:r>
      <w:r>
        <w:t>наименование налогового органа, акт ненормативного характера которого, действия или бездействие должностных лиц которого обжалуются</w:t>
      </w:r>
    </w:p>
    <w:p>
      <w:r>
        <w:rPr>
          <w:b/>
        </w:rPr>
        <w:t xml:space="preserve">2. </w:t>
      </w:r>
      <w:r>
        <w:t>основания, по которым лицо, подающее жалобу, считает, что его права нарушены</w:t>
      </w:r>
    </w:p>
    <w:p>
      <w:r>
        <w:rPr>
          <w:b/>
        </w:rPr>
        <w:t xml:space="preserve">2. </w:t>
      </w:r>
      <w:r>
        <w:t>требования лица, подающего жалобу</w:t>
      </w:r>
    </w:p>
    <w:p>
      <w:r>
        <w:rPr>
          <w:b/>
        </w:rPr>
        <w:t>Статья 139.3. Оставление жалобы (апелляционной жалобы) без рассмотрения</w:t>
      </w:r>
    </w:p>
    <w:p>
      <w:r>
        <w:rPr>
          <w:b/>
        </w:rPr>
        <w:t xml:space="preserve">1. </w:t>
      </w:r>
      <w:r>
        <w:t>Вышестоящий налоговый орган оставляет без рассмотрения жалобу полностью или в части, если установит, что</w:t>
      </w:r>
    </w:p>
    <w:p>
      <w:r>
        <w:rPr>
          <w:b/>
        </w:rPr>
        <w:t xml:space="preserve">2. </w:t>
      </w:r>
      <w:r>
        <w:t>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О принятом решении в течение трех дней со дня его принятия сообщается в письменной форме лицу, подавшему жалобу</w:t>
      </w:r>
    </w:p>
    <w:p>
      <w:r>
        <w:rPr>
          <w:b/>
        </w:rPr>
        <w:t xml:space="preserve">3. </w:t>
      </w:r>
      <w:r>
        <w:t>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подпунктами 3 и 4 пункта 1 настоящей статьи</w:t>
      </w:r>
    </w:p>
    <w:p>
      <w:r>
        <w:rPr>
          <w:b/>
        </w:rPr>
        <w:t xml:space="preserve">4. </w:t>
      </w:r>
      <w:r>
        <w:t>Положения настоящей статьи, за исключением положений подпункта 2 пункта 1, применяются также к апелляционной жалобе.";</w:t>
      </w:r>
    </w:p>
    <w:p>
      <w:r>
        <w:rPr>
          <w:b/>
        </w:rPr>
        <w:t xml:space="preserve">1. </w:t>
      </w:r>
      <w:r>
        <w:t>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
        <w:rPr>
          <w:b/>
        </w:rPr>
        <w:t xml:space="preserve">2. </w:t>
      </w:r>
      <w:r>
        <w:t>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w:t>
      </w:r>
    </w:p>
    <w:p>
      <w:r>
        <w:rPr>
          <w:b/>
        </w:rPr>
        <w:t xml:space="preserve">3. </w:t>
      </w:r>
      <w:r>
        <w:t>По итогам рассмотрения жалобы (апелляционной жалобы) вышестоящий налоговый орган</w:t>
      </w:r>
    </w:p>
    <w:p>
      <w:r>
        <w:rPr>
          <w:b/>
        </w:rPr>
        <w:t xml:space="preserve">4. </w:t>
      </w:r>
      <w:r>
        <w:t>Документы, представленные вместе с жалобой на решение, вынесенное в порядке, предусмотренном статьей 101 или 1014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
        <w:rPr>
          <w:b/>
        </w:rPr>
        <w:t xml:space="preserve">5. </w:t>
      </w:r>
      <w:r>
        <w:t>Вышестоящий налоговый орган, установив по результатам рассмотрения жалобы (апелляционной жалобы) на решение, вынесенное в порядке, предусмотренном статьей 101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статьей 101 настоящего Кодекса, и вынести решение, предусмотренное пунктом 3 настоящей статьи. Вышестоящий налоговый орган, установив по результатам рассмотрения жалобы на решение, вынесенное в порядке, предусмотренном статьей 1014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статьей 1014 настоящего Кодекса, и вынести решение, предусмотренное пунктом 3 настоящей статьи</w:t>
      </w:r>
    </w:p>
    <w:p>
      <w:r>
        <w:rPr>
          <w:b/>
        </w:rPr>
        <w:t xml:space="preserve">6. </w:t>
      </w:r>
      <w:r>
        <w:t>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статьей 101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 Решение по жалобе,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 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 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
        <w:rPr>
          <w:b/>
        </w:rPr>
        <w:t xml:space="preserve">1. </w:t>
      </w:r>
      <w:r>
        <w:t>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на ее подписание</w:t>
      </w:r>
    </w:p>
    <w:p>
      <w:r>
        <w:rPr>
          <w:b/>
        </w:rPr>
        <w:t xml:space="preserve">1. </w:t>
      </w:r>
      <w:r>
        <w:t>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
        <w:rPr>
          <w:b/>
        </w:rPr>
        <w:t xml:space="preserve">1. </w:t>
      </w:r>
      <w:r>
        <w:t>до принятия решения по жалобе от лица, ее подавшего, поступило заявление об отзыве жалобы полностью или в части</w:t>
      </w:r>
    </w:p>
    <w:p>
      <w:r>
        <w:rPr>
          <w:b/>
        </w:rPr>
        <w:t xml:space="preserve">1. </w:t>
      </w:r>
      <w:r>
        <w:t>ранее подана жалоба по тем же основаниям</w:t>
      </w:r>
    </w:p>
    <w:p>
      <w:r>
        <w:rPr>
          <w:b/>
        </w:rPr>
        <w:t xml:space="preserve">4. </w:t>
      </w:r>
      <w:r>
        <w:t>статью 140 изложить в следующей редакции: "Статья 140. Рассмотрение жалобы (апелляционной жалобы)</w:t>
      </w:r>
    </w:p>
    <w:p>
      <w:r>
        <w:rPr>
          <w:b/>
        </w:rPr>
        <w:t xml:space="preserve">3. </w:t>
      </w:r>
      <w:r>
        <w:t>оставляет жалобу (апелляционную жалобу) без удовлетворения</w:t>
      </w:r>
    </w:p>
    <w:p>
      <w:r>
        <w:rPr>
          <w:b/>
        </w:rPr>
        <w:t xml:space="preserve">3. </w:t>
      </w:r>
      <w:r>
        <w:t>отменяет акт налогового органа ненормативного характера</w:t>
      </w:r>
    </w:p>
    <w:p>
      <w:r>
        <w:rPr>
          <w:b/>
        </w:rPr>
        <w:t xml:space="preserve">3. </w:t>
      </w:r>
      <w:r>
        <w:t>отменяет решение налогового органа полностью или в части</w:t>
      </w:r>
    </w:p>
    <w:p>
      <w:r>
        <w:rPr>
          <w:b/>
        </w:rPr>
        <w:t xml:space="preserve">3. </w:t>
      </w:r>
      <w:r>
        <w:t>отменяет решение налогового органа полностью и принимает по делу новое решение</w:t>
      </w:r>
    </w:p>
    <w:p>
      <w:r>
        <w:rPr>
          <w:b/>
        </w:rPr>
        <w:t xml:space="preserve">3. </w:t>
      </w:r>
      <w:r>
        <w:t>признает действия или бездействие должностных лиц налоговых органов незаконными и выносит решение по существу</w:t>
      </w:r>
    </w:p>
    <w:p>
      <w:r>
        <w:rPr>
          <w:b/>
        </w:rPr>
        <w:t xml:space="preserve">6. </w:t>
      </w:r>
      <w:r>
        <w:t>статью 141 признать утратившей силу</w:t>
      </w:r>
    </w:p>
    <w:p>
      <w:r>
        <w:rPr>
          <w:b/>
        </w:rPr>
        <w:t>Статья 2</w:t>
      </w:r>
    </w:p>
    <w:p>
      <w:r>
        <w:t>Признать утратившим силу пункт 53 статьи 1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w:t>
      </w:r>
    </w:p>
    <w:p>
      <w:r>
        <w:rPr>
          <w:b/>
        </w:rPr>
        <w:t xml:space="preserve">2. </w:t>
      </w:r>
      <w:r>
        <w:t>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вступления в силу настоящего Федерального закона, применяются положения части первой Налогового кодекса Российской Федерации без учета изменений, внесенных настоящим Федеральным законом</w:t>
      </w:r>
    </w:p>
    <w:p>
      <w:r>
        <w:rPr>
          <w:b/>
        </w:rPr>
        <w:t xml:space="preserve">3. </w:t>
      </w:r>
      <w:r>
        <w:t>Положения абзацев первого и второго пункта 2 и пункта 3 статьи 138 части первой Налогового кодекса Российской Федерации (в редакции настоящего Федерального закона) до 1 января 2014 года применяются только в отношении порядка обжалования решений, вынесенных налоговым органом в порядке, предусмотренном статьей 101 части первой Налогового кодекса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