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2003, № 27, ст. 2706; 2006, № 31, ст. 3452; 2007, № 24, ст. 2830; № 50, ст. 6235; 2010, № 17, ст. 1985; № 27, ст. 3427, 3428; 2011, № 29, ст. 4286; № 50, ст. 7350; 2012, № 24, ст. 3070; № 31, ст. 4332; № 49, ст. 6752) следующие изменения: 1)в пункте 101 части второй статьи 29 слова "пункте 3" заменить словами "пунктах 3 и 6";</w:t>
      </w:r>
    </w:p>
    <w:p>
      <w:r>
        <w:t>часть третью статьи 81 дополнить пунктом 21 следующего содержания: "21) изъятые из незаконного оборота товары легкой промышленности, перечень которых устанавливается Правительством Российской Федерации, подлежат уничтожению в порядке, установленном Правительством Российской Федерации;"</w:t>
      </w:r>
    </w:p>
    <w:p>
      <w:r>
        <w:t>в статье 82: а) часть вторую дополнить пунктом 6 следующего содержания: "6) изъятых из незаконного оборота товаров легкой промышленности, перечень которых устанавливается Правительством Российской Федерации, передаются для уничтожения по решению суда в порядке, установленном Правительством Российской Федерации, о чем составляется протокол в соответствии с требованиями статьи 166 настоящего Кодекса.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промышленности."; б) в части четвертой1 слова "пунктом 3" заменить словами "пунктами 3 и 6"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2005, № 19, ст. 1752; № 40, ст. 3986; 2006, № 1, ст. 4; 2007, № 41, ст. 4845; 2010, № 30, ст. 4006; 2011, № 1, ст. 10; № 29, ст. 4289; № 50, ст. 7352; 2013, № 14, ст. 1641) следующие изменения</w:t>
      </w:r>
    </w:p>
    <w:p>
      <w:r>
        <w:t>часть 3 статьи 29.10 дополнить пунктом 21 следующего содержания: "21) изъятые из незаконного оборота товары легкой промышленности, перечень которых устанавливается Правительством Российской Федерации, подлежат уничтожению в порядке, установленном Правительством Российской Федерации;"</w:t>
      </w:r>
    </w:p>
    <w:p>
      <w:r>
        <w:t>статью 32.4 дополнить частью 4 следующего содержания: "4. Конфискованные товары легкой промышленности, перечень которых устанавливается Правительством Российской Федерации, в соответствии с решением суда подлежат уничтожению в порядке, установленном Правительством Российской Федерации."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