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и Кодекс Российской Федерации об административных правонарушениях</w:t>
      </w:r>
    </w:p>
    <w:p>
      <w:r>
        <w:rPr>
          <w:b/>
        </w:rPr>
        <w:t>Статья 1</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2011, № 30, ст. 4590) следующие изменения: 1) часть 3 статьи 29 изложить в следующей редакции: "3. Бланки разрешений на добычу охотничьих ресурсов являются документами строгой отчетности, имеют учетные серию и номер."; 2) пункт 1 статьи 30 изложить в следующей редакции: "1) сведения об охотнике и охотничьем билете, предусмотренные подпунктами "а" и "ж" пункта 6 части 2 статьи 37 настоящего Федерального закона;"; 3) часть 5 статьи 31 изложить в следующей редакции: "5. Перечень документов, представляемых одновременно с заявками на выдачу бланков разрешений на добычу охотничьих ресурсов, а также порядок оформления и выдачи разрешений на добычу охотничьих ресурсов, формы бланков разрешений на добычу копытных животных, медведей, пушных животных, птиц устанавливаются уполномоченным федеральным органом исполнительной власти."; 4) в статье 32: а) пункт 10 изложить в следующей редакции: "10) утверждение форм бланков разрешений на добычу копытных животных, медведей, пушных животных, птиц, установление порядка подачи заявок и заявлений, необходимых для выдачи таких разрешений, а также порядка оформления и выдачи таких разрешений;"; б) пункт 14 после слова "состава" дополнить словом ", форм"; в) дополнить пунктом 251 следующего содержания: "251) установление порядка проведения проверки знания требований к кандидату в производственные охотничьи инспектора;"; г) дополнить пунктом 252 следующего содержания: "252) установление образцов удостоверения и нагрудного знака производственного охотничьего инспектора, а также порядка выдачи, замены, сдачи таких удостоверения и нагрудного знака, аннулирования такого удостоверения;"; д) дополнить пунктом 253 следующего содержания: "253) установление порядка отстранения производственных охотничьих инспекторов от осуществления производственного охотничьего контроля;"; е) дополнить пунктом 254 следующего содержания: "254) установление формы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5) статью 34: а) дополнить пунктом 41 следующего содержания: "41) 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 б) дополнить пунктом 42 следующего содержания: "42) выдача и замена удостоверений и нагрудных знаков производственных охотничьих инспекторов, аннулирование таких удостоверений в порядке, установленном уполномоченным федеральным органом исполнительной власти;"; в) дополнить пунктом 43 следующего содержания: "43) проведение проверки знания требований к кандидату в производственные охотничьи инспектора в порядке, установленном уполномоченным федеральным органом исполнительной власти;"; г) дополнить пунктом 44 следующего содержания: "44) отстранение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 6) часть 9 статьи 37 после слова "Структура" дополнить словом ", формы"; 7) статью 41 изложить в следующей редакции: "Статья 41. Производственный охотничий контроль 1. 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
        <w:rPr>
          <w:b/>
        </w:rPr>
        <w:t xml:space="preserve">2. </w:t>
      </w:r>
      <w:r>
        <w:t>Производственный охотничий контроль осуществляется в границах охотничьих угодий, указанных в охотхозяйственных соглашениях</w:t>
      </w:r>
    </w:p>
    <w:p>
      <w:r>
        <w:rPr>
          <w:b/>
        </w:rPr>
        <w:t xml:space="preserve">3. </w:t>
      </w:r>
      <w:r>
        <w:t>Производственный охотничий контроль осуществляется 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
        <w:rPr>
          <w:b/>
        </w:rPr>
        <w:t xml:space="preserve">4. </w:t>
      </w:r>
      <w:r>
        <w:t>Кандидатом в производственные охотничьи инспектора является работник указанных в части 1 настоящей статьи юридических лиц или индивидуальных предпринимателей,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
        <w:rPr>
          <w:b/>
        </w:rPr>
        <w:t xml:space="preserve">5. </w:t>
      </w:r>
      <w:r>
        <w:t>Юридические лица или индивидуальные предприниматели, осуществляющие деятельность в соответствии с частью 1 настоящей статьи, направляют кандидата, указанного в части 4 настоящей статьи, информацию о нем в органы исполнительной власти субъектов Российской Федерации для прохождения проверки знания требований к кандидату в производственные охотничьи инспектора</w:t>
      </w:r>
    </w:p>
    <w:p>
      <w:r>
        <w:rPr>
          <w:b/>
        </w:rPr>
        <w:t xml:space="preserve">6. </w:t>
      </w:r>
      <w:r>
        <w:t>По результатам успешного прохождения лицами проверки знания требований к кандидату в производственные охотничьи инспектора органами исполнительной власти субъекта Российской Федерации данным лицам выдаются удостоверения и нагрудные знаки установленного образца</w:t>
      </w:r>
    </w:p>
    <w:p>
      <w:r>
        <w:rPr>
          <w:b/>
        </w:rPr>
        <w:t xml:space="preserve">7. </w:t>
      </w:r>
      <w:r>
        <w:t>Производственные охотничьи инспектора вправе</w:t>
      </w:r>
    </w:p>
    <w:p>
      <w:r>
        <w:rPr>
          <w:b/>
        </w:rPr>
        <w:t xml:space="preserve">8. </w:t>
      </w:r>
      <w:r>
        <w:t>Результаты осмотра указанных в пункте 2 части 7 настоящей статьи вещей и транспортных средств производственными охотничьими инспекторами отражаются в акте. В случае наличия материалов фото- и видеофиксации в акте делается отметка об их приобщении к акту</w:t>
      </w:r>
    </w:p>
    <w:p>
      <w:r>
        <w:rPr>
          <w:b/>
        </w:rPr>
        <w:t xml:space="preserve">9. </w:t>
      </w:r>
      <w:r>
        <w:t>Акт направляется в соответствующие органы государственного надзора или органы внутренних дел</w:t>
      </w:r>
    </w:p>
    <w:p>
      <w:r>
        <w:rPr>
          <w:b/>
        </w:rPr>
        <w:t xml:space="preserve">10. </w:t>
      </w:r>
      <w:r>
        <w:t>Производственный охотничий инспектор отстраняется от осуществления производственного охотничьего контроля в случае нарушения порядка его осуществления</w:t>
      </w:r>
    </w:p>
    <w:p>
      <w:r>
        <w:rPr>
          <w:b/>
        </w:rPr>
        <w:t xml:space="preserve">11. </w:t>
      </w:r>
      <w:r>
        <w:t>За противоправные действия или бездействие производственные охотничьи инспектора несут ответственность, установленную законодательством Российской Федерации</w:t>
      </w:r>
    </w:p>
    <w:p>
      <w:r>
        <w:rPr>
          <w:b/>
        </w:rPr>
        <w:t xml:space="preserve">12. </w:t>
      </w:r>
      <w:r>
        <w:t>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возмещается в порядке, установленном законодательством Российской Федерации</w:t>
      </w:r>
    </w:p>
    <w:p>
      <w:r>
        <w:rPr>
          <w:b/>
        </w:rPr>
        <w:t xml:space="preserve">13. </w:t>
      </w:r>
      <w:r>
        <w:t>Порядок осуществления производственного охотничьего контроля, порядок отстранения производственных охотничьих инспекторов от осуществления производственного охотничьего контроля, порядок проведения проверки знания требований к кандидату в производственные охотничьи инспектора, образцы удостоверения и нагрудного знака производственного охотничьего инспектора и порядок выдачи, замены, сдачи таких удостоверения и нагрудного знака, аннулирования такого удостоверения, форма акта устанавливаются уполномоченным федеральным органом исполнительной власти."</w:t>
      </w:r>
    </w:p>
    <w:p>
      <w:r>
        <w:rPr>
          <w:b/>
        </w:rPr>
        <w:t xml:space="preserve">7. </w:t>
      </w:r>
      <w:r>
        <w:t>проверять по предъявлении удостоверения производственного охотничьего инспектора выполнение требований в области охоты и сохранения охотничьих ресурсов, в том числе соблюдение правил охоты и параметров осуществления охоты, установленных в соответствии с настоящим Федеральным законом и законами субъектов Российской Федерации, норм в области охоты и сохранения охотничьих ресурсов, а также наличие охотничьего билета, путевки, разрешения на добычу охотничьих ресурсов и разрешения на хранение и ношение охотничьего огнестрельного и (или) пневматического оружия</w:t>
      </w:r>
    </w:p>
    <w:p>
      <w:r>
        <w:rPr>
          <w:b/>
        </w:rPr>
        <w:t xml:space="preserve">7. </w:t>
      </w:r>
      <w:r>
        <w:t>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
    <w:p>
      <w:r>
        <w:rPr>
          <w:b/>
        </w:rPr>
        <w:t xml:space="preserve">7. </w:t>
      </w:r>
      <w:r>
        <w:t>в ходе осмотра вещей и транспортных средств, указанных в пункте 2 настоящей части, использовать средства фото- и видеофиксации</w:t>
      </w:r>
    </w:p>
    <w:p>
      <w:r>
        <w:rPr>
          <w:b/>
        </w:rPr>
        <w:t xml:space="preserve">7. </w:t>
      </w:r>
      <w:r>
        <w:t>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
    <w:p>
      <w:r>
        <w:rPr>
          <w:b/>
        </w:rPr>
        <w:t xml:space="preserve">7. </w:t>
      </w:r>
      <w:r>
        <w:t>сообщать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 52, ст. 5596; 2006, № 1, ст. 10; № 10, ст. 1067; № 12, ст. 1234; № 17, ст. 1776; № 18, ст. 1907; № 19, ст. 2066; № 23, ст. 2380; № 31, ст. 3420, 3438, 3452; № 45, ст. 4634, 4641; № 50, ст. 5279; № 52, ст. 5498; 2007, № 1, ст. 21, 29; № 16, ст. 1825; № 26, ст. 3089; № 30, ст. 3755; № 31, ст. 4007, 4008; № 41, ст. 4845; № 43, ст. 5084; № 46, ст. 5553; № 50, ст. 6246; 2008, № 18, ст. 1941; № 20, ст. 2251; № 30, ст. 3604; № 49, ст. 5745, 5748; № 52, ст. 6235, 6236; 2009, № 7, ст. 777; № 23, ст. 2759; № 26, ст. 3120, 3122, 3132; № 29, ст. 3597, 3642; № 30, ст. 3735, 3739; № 45, ст. 5267; № 48, ст. 5711, 5724; № 52, ст. 6412; 2010, № 1, ст. 1; № 21, ст. 2525; № 23, ст. 2790; № 27, ст. 3416; № 30, ст. 4002, 4006, 4007; № 31, ст. 4158, 4164, 4193, 4195, 4206, 4207, 4208; № 41, ст. 5192; № 49, ст. 6409; 2011, № 1, ст. 10, 23,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4322, 4330; № 47, ст. 6402, 6403; № 49, ст. 6757; № 53, ст. 7577, 7602, 7640; 2013, № 14, ст. 1651, 1657, 1666; № 19, ст. 2318, 2323, 2325; № 23, ст. 2871) следующие изменения</w:t>
      </w:r>
    </w:p>
    <w:p>
      <w:r>
        <w:t>часть 4 статьи 3.8 дополнить словами ", за исключением случаев, предусмотренных частью 12 статьи 8.37 настоящего Кодекса"</w:t>
      </w:r>
    </w:p>
    <w:p>
      <w:r>
        <w:t>в статье 7.11: а) в абзаце первом слово "Пользование" заменить словами "1. Пользование", после слов "за исключением случаев, предусмотренных" дополнить словами "частью 2 настоящей статьи и"; б) дополнить частью 2 следующего содержания: "2.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 влечет лишение права осуществлять охоту на срок от одного года до трех лет."</w:t>
      </w:r>
    </w:p>
    <w:p>
      <w:r>
        <w:t>в статье 8.37: а) наименование после слов "Нарушение правил" дополнить словами "охоты, иных правил"; б) в части 1: в абзаце первом слово "охоты -" заменить словами "охоты, за исключением случаев, предусмотренных частями 12, 13 настоящей статьи, -"; абзац второй изложить в следующей редакции: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 в) дополнить частью 11 следующего содержания: "11. 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 г) дополнить частью 12 следующего содержания: "12.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 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 д) дополнить частью 13 следующего содержания: "13.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 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 е) в абзаце первом части 3 слова "частями 1 и 2" заменить словами "частями 1-2"</w:t>
      </w:r>
    </w:p>
    <w:p>
      <w:r>
        <w:t>в статье 23.1: а) часть 1 после цифр "7.5," дополнить словами "частью 2 статьи 7.11, статьями", после слов "частью 2 статьи 8.28," дополнить словами "частями 12 и 13 статьи 8.37,"; б) в части 2 цифры "8.37-8.39" заменить словами "частями 1, 11, 2 и 3 статьи 8.37, статьями 8.38, 8.39"</w:t>
      </w:r>
    </w:p>
    <w:p>
      <w:r>
        <w:t>в части 1 статьи 23.10 слова "статьями 7.11," заменить словами "частью 1 статьи 7.11, статьями"</w:t>
      </w:r>
    </w:p>
    <w:p>
      <w:r>
        <w:t>в части 1 статьи 23.25 слова "статьями 7.7-7.11 (в части административных правонарушений, совершенных на территориях особо охраняемых природных территорий федерального значения)" заменить словами "статьями 7.7-7.10 (в части административных правонарушений, совершенных на территориях особо охраняемых природных территорий федерального значения), частью 1 статьи 7.11 (в части административных правонарушений, совершенных на территориях особо охраняемых природных территорий федерального значения)", слова "статьями 8.25-8.39 (в части административных правонарушений, совершенных на территориях особо охраняемых природных территорий федерального значения)" заменить словами "статьями 8.25-8.36 (в части административных правонарушений, совершенных на территориях особо охраняемых природных территорий федерального значения), частями 1, 11, 2 и 3 статьи 8.37 (в части административных правонарушений, совершенных на территориях особо охраняемых природных территорий федерального значения), статьями 8.38, 8.39 (в части административных правонарушений, совершенных на территориях особо охраняемых природных территорий федерального значения)"</w:t>
      </w:r>
    </w:p>
    <w:p>
      <w:r>
        <w:t>в части 1 статьи 23.26 слова "статьей 7.11" заменить словами "частью 1 статьи 7.11", слова "частью 1 статьи 8.37" заменить словами "частями 1 и 11 статьи 8.37"</w:t>
      </w:r>
    </w:p>
    <w:p>
      <w:r>
        <w:t>в части 1 статьи 23.27 слова "статьями 7.11," заменить словами "частью 1 статьи 7.11, статьей"</w:t>
      </w:r>
    </w:p>
    <w:p>
      <w:r>
        <w:t>в части 1 статьи 23.29 слова "статьями 7.6, 7.11," заменить словами "статьей 7.6, частью 1 статьи 7.11, статьями"</w:t>
      </w:r>
    </w:p>
    <w:p>
      <w:r>
        <w:t>в статье 28.1: а) дополнить частью 13 следующего содержания: "13.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 б) в части 3 слова "частями 1 и 11" заменить словами "частями 1, 11 и 13"</w:t>
      </w:r>
    </w:p>
    <w:p>
      <w:r>
        <w:t>в статье 28.3: а) в части 2: в пункте 1 слова "частями 1 и 2 статьи 8.37" заменить словами "частями 1-2 статьи 8.37"; пункт 33 после слова "предусмотренных" дополнить словами "частью 2 статьи 7.11 (в части административных правонарушений, совершенных на территориях особо охраняемых природных территорий федерального значения), частями 12, 13 статьи 8.37 (в части административных правонарушений, совершенных на территориях особо охраняемых природных территорий федерального значения),"; пункт 34 после слова "предусмотренных" дополнить словами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пункт 37 после слова "предусмотренных" дополнить словами "частью 2 статьи 7.11,"; б) в пункте 14 части 5 слова "частью 1 статьи 8.37" заменить словами "частями 1-13 статьи 8.37"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