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четвертую Гражданского кодекса Российской Федерации</w:t>
      </w:r>
    </w:p>
    <w:p>
      <w:r>
        <w:rPr>
          <w:b/>
        </w:rPr>
        <w:t>Статья None. Федеральный закон   от 23.07.2013 № 222-ФЗ</w:t>
      </w:r>
    </w:p>
    <w:p>
      <w:r>
        <w:t>О внесении изменений в часть четвертую Гражданского кодекса Российской Федерации РОССИЙСКАЯ ФЕДЕРАЦИЯ ФЕДЕРАЛЬНЫЙ ЗАКОН О внесении изменений в часть четвертую Гражданского кодекса Российской Федерации Принят Государственной Думой 2 июля 2013 года Одобрен Советом Федерации 10 июля 2013 года Внести в часть четвертую Гражданского кодекса Российской Федерации (Собрание законодательства Российской Федерации, 2006, № 52, ст. 5496) следующие изменения</w:t>
      </w:r>
    </w:p>
    <w:p>
      <w:r>
        <w:t>статью 1246 дополнить пунктом 5 следующего содержания: "5. Правительство Российской Федерации вправе устанавливать минимальные ставки, порядок и сроки выплаты вознаграждения за служебные изобретения, служебные полезные модели, служебные промышленные образцы. Правительство Российской Федерации вправе устанавливать минимальные ставки, порядок сбора, распределения и выплаты вознаграждения за отдельные виды использования объектов авторских и смежных прав."</w:t>
      </w:r>
    </w:p>
    <w:p>
      <w:r>
        <w:t>абзац третий пункта 4 статьи 1286 и абзац четвертый пункта 4 статьи 1370 признать утратившими силу. Президент Российской Федерации В.Путин Москва, Кремль 23 июля 2013 года № 222-ФЗ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