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физической культуре и спорте в Российской Федерации"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w:t>
      </w:r>
    </w:p>
    <w:p>
      <w:r>
        <w:rPr>
          <w:b/>
        </w:rPr>
        <w:t>Статья 1</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2008, № 30, ст. 3616; 2009, № 19, ст. 2272; № 29, ст. 3612; № 48, ст. 5726; 2010, № 19, ст. 2290; № 31, ст. 4165; 2011, № 9, ст. 1207; № 49, ст. 7062; № 50, ст. 7354, 7355; 2012, № 31, ст. 4325; № 53, ст. 7582; 2013, № 23, ст. 2866) следующие изменения: 1) пункт 5 статьи 3 дополнить словами ", на противоправное влияние на результаты официальных спортивных соревнований"; 2) часть 9 статьи 13 после слов "частью 2 статьи 161" дополнить словами ", пунктами 1 - 6 части 7 и частью 8 статьи 262", дополнить новым вторым предложением следующего содержания: "За невыполнение обязанностей, предусмотренных частью 8 статьи 262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3) часть 51 статьи 14 после слов "частью 3 статьи 16" дополнить словами ", пунктами 1 - 6 части 7 и частью 8 статьи 262", дополнить новым вторым предложением следующего содержания: "За невыполнение обязанностей, предусмотренных частью 8 статьи 262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4) часть 3 статьи 16 дополнить пунктом 67 следующего содержания: "67)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5) часть 2 статьи 161 дополнить пунктом 61 следующего содержания: "61)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6) часть 2 статьи 24 дополнить пунктом 31 следующего содержания: "31)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 7) дополнить статьей 262 следующего содержания: "Статья 262. Предотвращение противоправного влияния на результаты официальных спортивных соревнований и борьба с ним 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 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 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
        <w:rPr>
          <w:b/>
        </w:rPr>
        <w:t xml:space="preserve">2. </w:t>
      </w:r>
      <w:r>
        <w:t>Противоправное влияние на результаты официальных спортивных соревнований не допускается</w:t>
      </w:r>
    </w:p>
    <w:p>
      <w:r>
        <w:rPr>
          <w:b/>
        </w:rPr>
        <w:t xml:space="preserve">3. </w:t>
      </w:r>
      <w:r>
        <w:t>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w:t>
      </w:r>
    </w:p>
    <w:p>
      <w:r>
        <w:rPr>
          <w:b/>
        </w:rPr>
        <w:t xml:space="preserve">4. </w:t>
      </w:r>
      <w:r>
        <w:t>Меры по предотвращению противоправного влияния на результаты официальных спортивных соревнований и борьбе с ним включают в себя</w:t>
      </w:r>
    </w:p>
    <w:p>
      <w:r>
        <w:rPr>
          <w:b/>
        </w:rPr>
        <w:t xml:space="preserve">5. </w:t>
      </w:r>
      <w:r>
        <w:t>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
        <w:rPr>
          <w:b/>
        </w:rPr>
        <w:t xml:space="preserve">6. </w:t>
      </w:r>
      <w:r>
        <w:t>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
        <w:rPr>
          <w:b/>
        </w:rPr>
        <w:t xml:space="preserve">7. </w:t>
      </w:r>
      <w:r>
        <w:t>Общероссийские спортивные федерации, региональные и местные спортивные федерации в целях предотвращения противоправного влияния на результаты официальных спортивных соревнований и борьбы с ним обязаны</w:t>
      </w:r>
    </w:p>
    <w:p>
      <w:r>
        <w:rPr>
          <w:b/>
        </w:rPr>
        <w:t xml:space="preserve">8. </w:t>
      </w:r>
      <w:r>
        <w:t>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
        <w:rPr>
          <w:b/>
        </w:rPr>
        <w:t xml:space="preserve">4. </w:t>
      </w:r>
      <w:r>
        <w:t>установление ответственности за противоправное влияние на результаты официальных спортивных соревнований</w:t>
      </w:r>
    </w:p>
    <w:p>
      <w:r>
        <w:rPr>
          <w:b/>
        </w:rPr>
        <w:t xml:space="preserve">4. </w:t>
      </w:r>
      <w:r>
        <w:t>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
        <w:rPr>
          <w:b/>
        </w:rPr>
        <w:t xml:space="preserve">4. </w:t>
      </w:r>
      <w:r>
        <w:t>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а также применение спортивными федерациями санкций (в том числе спортивной дисквалификации спортсменов) за нарушение этого запрета</w:t>
      </w:r>
    </w:p>
    <w:p>
      <w:r>
        <w:rPr>
          <w:b/>
        </w:rPr>
        <w:t xml:space="preserve">4. </w:t>
      </w:r>
      <w:r>
        <w:t>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
        <w:rPr>
          <w:b/>
        </w:rPr>
        <w:t xml:space="preserve">4. </w:t>
      </w:r>
      <w:r>
        <w:t>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
        <w:rPr>
          <w:b/>
        </w:rPr>
        <w:t xml:space="preserve">4. </w:t>
      </w:r>
      <w:r>
        <w:t>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
        <w:rPr>
          <w:b/>
        </w:rPr>
        <w:t xml:space="preserve">4. </w:t>
      </w:r>
      <w:r>
        <w:t>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
        <w:rPr>
          <w:b/>
        </w:rPr>
        <w:t xml:space="preserve">5. </w:t>
      </w:r>
      <w:r>
        <w:t>приостанавливает действие государственной аккредитации общероссийской спортивной федерации в случае невыполнения ею обязанностей, предусмотренных пунктами 1 - 6 части 7 и частью 8 настоящей статьи</w:t>
      </w:r>
    </w:p>
    <w:p>
      <w:r>
        <w:rPr>
          <w:b/>
        </w:rPr>
        <w:t xml:space="preserve">5. </w:t>
      </w:r>
      <w:r>
        <w:t>прекращает действие государственной аккредитации общероссийской спортивной федерации в соответствии с частью 52 статьи 14 настоящего Федерального закона</w:t>
      </w:r>
    </w:p>
    <w:p>
      <w:r>
        <w:rPr>
          <w:b/>
        </w:rPr>
        <w:t xml:space="preserve">5. </w:t>
      </w:r>
      <w:r>
        <w:t>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пунктами 1 - 6 части 7 и частью 8 настоящей статьи</w:t>
      </w:r>
    </w:p>
    <w:p>
      <w:r>
        <w:rPr>
          <w:b/>
        </w:rPr>
        <w:t xml:space="preserve">5. </w:t>
      </w:r>
      <w:r>
        <w:t>осуществляет иные полномочия в соответствии с настоящим Федеральным законом</w:t>
      </w:r>
    </w:p>
    <w:p>
      <w:r>
        <w:rPr>
          <w:b/>
        </w:rPr>
        <w:t xml:space="preserve">6. </w:t>
      </w:r>
      <w:r>
        <w:t>приостанавливает действие государственной аккредитации региональной спортивной федерации в случае невыполнения ею обязанностей, предусмотренных пунктами 1 - 6 части 7 и частью 8 настоящей статьи</w:t>
      </w:r>
    </w:p>
    <w:p>
      <w:r>
        <w:rPr>
          <w:b/>
        </w:rPr>
        <w:t xml:space="preserve">6. </w:t>
      </w:r>
      <w:r>
        <w:t>прекращает действие государственной аккредитации региональной спортивной федерации в соответствии с частью 10 статьи 13 настоящего Федерального закона</w:t>
      </w:r>
    </w:p>
    <w:p>
      <w:r>
        <w:rPr>
          <w:b/>
        </w:rPr>
        <w:t xml:space="preserve">6. </w:t>
      </w:r>
      <w:r>
        <w:t>осуществляет иные полномочия в соответствии с настоящим Федеральным законом</w:t>
      </w:r>
    </w:p>
    <w:p>
      <w:r>
        <w:rPr>
          <w:b/>
        </w:rPr>
        <w:t xml:space="preserve">7. </w:t>
      </w:r>
      <w:r>
        <w:t>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
        <w:rPr>
          <w:b/>
        </w:rPr>
        <w:t xml:space="preserve">7. </w:t>
      </w:r>
      <w:r>
        <w:t>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статьей 184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
        <w:rPr>
          <w:b/>
        </w:rPr>
        <w:t xml:space="preserve">7. </w:t>
      </w:r>
      <w:r>
        <w:t>применять в пределах своей компетенции после вступления в силу обвинительного приговора суда санкции к лицам, указанным в пункте 2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
        <w:rPr>
          <w:b/>
        </w:rPr>
        <w:t xml:space="preserve">7. </w:t>
      </w:r>
      <w:r>
        <w:t>применять в пределах своей компетенции и в соответствии с пунктом 3 части 4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
        <w:rPr>
          <w:b/>
        </w:rPr>
        <w:t xml:space="preserve">7. </w:t>
      </w:r>
      <w:r>
        <w:t>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
        <w:rPr>
          <w:b/>
        </w:rPr>
        <w:t xml:space="preserve">7. </w:t>
      </w:r>
      <w:r>
        <w:t>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
        <w:rPr>
          <w:b/>
        </w:rPr>
        <w:t xml:space="preserve">7. </w:t>
      </w:r>
      <w:r>
        <w:t>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
        <w:rPr>
          <w:b/>
        </w:rPr>
        <w:t xml:space="preserve">7. </w:t>
      </w:r>
      <w:r>
        <w:t>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
        <w:rPr>
          <w:b/>
        </w:rPr>
        <w:t xml:space="preserve">8. </w:t>
      </w:r>
      <w:r>
        <w:t>требования о запрете на противоправное влияние на результаты таких соревнований</w:t>
      </w:r>
    </w:p>
    <w:p>
      <w:r>
        <w:rPr>
          <w:b/>
        </w:rPr>
        <w:t xml:space="preserve">8. </w:t>
      </w:r>
      <w:r>
        <w:t>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настоящей статьи."</w:t>
      </w:r>
    </w:p>
    <w:p>
      <w:r>
        <w:rPr>
          <w:b/>
        </w:rPr>
        <w:t>Статья 2</w:t>
      </w:r>
    </w:p>
    <w:p>
      <w:r>
        <w:t>Статью 184 Уголовного кодекса Российской Федерации (Собрание законодательства Российской Федерации, 1996, № 25, ст. 2954; 2003, № 50, ст. 4848; 2010, № 25, ст. 3071; 2011, № 11, ст. 1495; № 50, ст. 7362) изложить в следующей редакции: "Статья 184. Оказание противоправного влияния на результат официального спортивного соревнования или зрелищного коммерческого конкурса 1. 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 - 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Деяния, предусмотренные частью первой настоящей статьи и совершенные организованной группой, - 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 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либо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Абзац. (Утратил силу - Федеральный закон от 03.07.2016 № 324-ФЗ)</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49, ст. 4564; № 53, ст. 5015, 5023; 2002, № 22, ст. 2026; № 30, ст. 3021, 3027, 3033; № 52, ст. 5138; 2003, № 1, ст. 2, 6; № 19, ст. 1749; № 21, ст. 1958; № 28, ст. 2874, 2879, 2886; № 46, ст. 4443; № 50, ст. 4849; 2004, № 27, ст. 2711, 2715; № 31, ст. 3231; № 34, ст. 3518, 3524, 3527; № 45, ст. 4377; 2005, № 1, ст. 29, 30, 38; № 24, ст. 2312; № 27, ст. 2707, 2710, 2717; № 30, ст. 3104, 3112, 3130; 2006, № 10, ст. 1065; № 30, ст. 3295; № 31, ст. 3436, 3443, 3452; № 45, ст. 4628, 4629; № 50, ст. 5279, 5286; 2007, № 1, ст. 20, 31; № 13, ст. 1465; № 21, ст. 2462; № 23, ст. 2691; № 31, ст. 3991, 4013; № 45, ст. 5416, 5417; № 49, ст. 6045; № 50, ст. 6237; 2008, № 18, ст. 1942; № 30, ст. 3577, 3611, 3614, 3616; № 48, ст. 5504, 5519; № 49, ст. 5723; № 52, ст. 6237; 2009, № 1, ст. 22; № 18, ст. 2147; № 23, ст. 2772, 2775; № 29, ст. 3598, 3639, 3641; № 30, ст. 3739; № 39, ст. 4534; № 45, ст. 5271; № 48, ст. 5726, 5731, 5737; № 51, ст. 6155; № 52, ст. 6444, 6455; 2010, № 15, ст. 1737; № 19, ст. 2291; № 21, ст. 2524; № 25, ст. 3070; № 31, ст. 4176, 4198; № 32, ст. 4298; № 45, ст. 5756; № 48, ст. 6247, 6251; № 49, ст. 6409; 2011, № 1, ст. 7; № 11, ст. 1492; № 17, ст. 2318; № 23, ст. 3262; № 26, ст. 3652; № 27, ст. 3881; № 29, ст. 4291; № 30, ст. 4563, 4575, 4583, 4593; № 45, ст. 6335; № 47, ст. 6609; № 48, ст. 6729, 6731; № 49, ст. 7014, 7016, 7037; № 50, ст. 7359; 2012, № 10, ст. 1164; № 19, ст. 2281; № 26, ст. 3447; № 27, ст. 3588; № 31, ст. 4334; № 41, ст. 5526; № 49, ст. 6750; № 53, ст. 7596, 7604, 7607, 7619; 2013, № 19, ст. 2321; № 23, ст. 2866, 2889; Официальный интернет-портал правовой информации (www.pravo.gov.ru), 3 июля 2013 года, № 0001201307030017, № 0001201307030029, № 0001201307030035, № 0001201307030043) следующие изменения: 1) в статье 149: а) пункт 2 дополнить подпунктом 28 следующего содержания: "28) услуг по организации и проведению азартных игр."; б) подпункт 8 пункта 3 признать утратившим силу; 2) дополнить статьей 2147 следующего содержания: "Статья 2147. Особенности определения налоговой базы по доходам в виде выигрышей, полученных в букмекерской конторе и тотализаторе 1. При определении налоговой базы по доходам в виде выигрышей, полученных в букмекерской конторе и тотализаторе, учитываются суммы выигрышей за вычетом сумм ставок, служащих условием участия в азартных играх, проводимых в букмекерской конторе и тотализаторе.</w:t>
      </w:r>
    </w:p>
    <w:p>
      <w:r>
        <w:rPr>
          <w:b/>
        </w:rPr>
        <w:t xml:space="preserve">2. </w:t>
      </w:r>
      <w:r>
        <w:t>Указанные в настоящей статье суммы выигрышей подлежат налогообложению у источника выплат.";</w:t>
      </w:r>
    </w:p>
    <w:p>
      <w:r>
        <w:rPr>
          <w:b/>
        </w:rPr>
        <w:t xml:space="preserve">2. </w:t>
      </w:r>
      <w:r>
        <w:t>подпункт 5 пункта 1 статьи 228 изложить в следующей редакции: "5) физические лица, получающие выигрыши, выплачиваемые организаторами лотерей и организаторами азартных игр, за исключением выигрышей, выплачиваемых в букмекерской конторе и тотализаторе, - исходя из сумм таких выигрышей;"</w:t>
      </w:r>
    </w:p>
    <w:p>
      <w:r>
        <w:rPr>
          <w:b/>
        </w:rPr>
        <w:t xml:space="preserve">2. </w:t>
      </w:r>
      <w:r>
        <w:t>подпункт 3 пункта 6 статьи 3462 изложить в следующей редакции: "3) организации, осуществляющие деятельность по организации и проведению азартных игр;"</w:t>
      </w:r>
    </w:p>
    <w:p>
      <w:r>
        <w:rPr>
          <w:b/>
        </w:rPr>
        <w:t xml:space="preserve">2. </w:t>
      </w:r>
      <w:r>
        <w:t>подпункт 9 пункта 3 статьи 34612 изложить в следующей редакции: "9) организации, осуществляющие деятельность по организации и проведению азартных игр;"</w:t>
      </w:r>
    </w:p>
    <w:p>
      <w:r>
        <w:rPr>
          <w:b/>
        </w:rPr>
        <w:t xml:space="preserve">2. </w:t>
      </w:r>
      <w:r>
        <w:t>абзац второй статьи 364 изложить в следующей редакции: "игорный бизнес - предпринимательская деятельность по организации и проведению азартных игр, связанная с извлечением организациями доходов в виде выигрыша и (или) платы за проведение азартных игр;"</w:t>
      </w:r>
    </w:p>
    <w:p>
      <w:r>
        <w:rPr>
          <w:b/>
        </w:rPr>
        <w:t>Статья 4</w:t>
      </w:r>
    </w:p>
    <w:p>
      <w:r>
        <w:t>В части первой статьи 31 Уголовно-процессуального кодекса Российской Федерации (Собрание законодательства Российской Федерации, 2001, № 52, ст. 4921; 2002, № 22, ст. 2027; 2003, № 27, ст. 2706; № 50, ст. 4847; 2005, № 23, ст. 2200; 2009, № 1, ст. 29; № 52, ст. 6422; 2010, № 19, ст. 2284; № 30, ст. 3986; № 31, ст. 4164; 2011, № 1, ст. 45; № 15, ст. 2039; № 45, ст. 6322, 6334; № 48, ст. 6730; № 50, ст. 7362; 2012, № 10, ст. 1162, 1166; № 24, ст. 3071; № 31, ст. 4330; Российская газета, 2013, 2 июля; Официальный интернет-портал правовой информации (www.pravo.gov.ru), 3 июля 2013 года, № 0001201307030035) слова "184 частями первой, третьей и четвертой," исключить.</w:t>
      </w:r>
    </w:p>
    <w:p>
      <w:r>
        <w:rPr>
          <w:b/>
        </w:rPr>
        <w:t>Статья 5</w:t>
      </w:r>
    </w:p>
    <w:p>
      <w:r>
        <w:rPr>
          <w:b/>
        </w:rPr>
        <w:t xml:space="preserve">1. </w:t>
      </w:r>
      <w:r>
        <w:t>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
        <w:rPr>
          <w:b/>
        </w:rPr>
        <w:t xml:space="preserve">2. </w:t>
      </w:r>
      <w:r>
        <w:t>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
        <w:rPr>
          <w:b/>
        </w:rPr>
        <w:t xml:space="preserve">2. </w:t>
      </w:r>
      <w:r>
        <w:t>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 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
        <w:rPr>
          <w:b/>
        </w:rPr>
        <w:t xml:space="preserve">3. </w:t>
      </w:r>
      <w:r>
        <w:t>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на официальные спортивные соревнования, - 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
        <w:rPr>
          <w:b/>
        </w:rPr>
        <w:t xml:space="preserve">2. </w:t>
      </w:r>
      <w:r>
        <w:t>дополнить статьей 14.11-1 следующего содержания: "Статья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1. Прием организатором азартной игры в букмекерской конторе и тотализаторе ставок, в 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 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
        <w:rPr>
          <w:b/>
        </w:rPr>
        <w:t xml:space="preserve">3. </w:t>
      </w:r>
      <w:r>
        <w:t>в части 1 статьи 23.1 цифры "6.18 - 6.21" заменить цифрами "6.18 - 6.22", после цифр "14.11," дополнить цифрами "14.11-1,"</w:t>
      </w:r>
    </w:p>
    <w:p>
      <w:r>
        <w:rPr>
          <w:b/>
        </w:rPr>
        <w:t xml:space="preserve">3. </w:t>
      </w:r>
      <w:r>
        <w:t>в части 2 статьи 28.3:</w:t>
      </w:r>
    </w:p>
    <w:p>
      <w:r>
        <w:rPr>
          <w:b/>
        </w:rPr>
        <w:t xml:space="preserve">3. </w:t>
      </w:r>
      <w:r>
        <w:t>часть 1 статьи 28.7 после слов "допинга в спорте и борьбы с ним," дополнить словами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w:t>
      </w:r>
    </w:p>
    <w:p>
      <w:r>
        <w:rPr>
          <w:b/>
        </w:rPr>
        <w:t xml:space="preserve">3. </w:t>
      </w:r>
      <w:r>
        <w:t>пункт 1 после цифр "6.21," дополнить цифрами "6.22,"</w:t>
      </w:r>
    </w:p>
    <w:p>
      <w:r>
        <w:rPr>
          <w:b/>
        </w:rPr>
        <w:t xml:space="preserve">3. </w:t>
      </w:r>
      <w:r>
        <w:t>пункт 5 после слов "частью 3 статьи 14.11, статьями" дополнить цифрами "14.11-1,"</w:t>
      </w:r>
    </w:p>
    <w:p>
      <w:r>
        <w:rPr>
          <w:b/>
        </w:rPr>
        <w:t>Статья 6</w:t>
      </w:r>
    </w:p>
    <w:p>
      <w:r>
        <w:t>Внести в Федеральный закон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 1, ст. 7; 2010, № 17, ст. 1987; 2011, № 24, ст. 3358; № 30, ст. 4590; № 48, ст. 6728; 2012, № 43, ст. 5781) следующие изменения: 1) пункт 6 статьи 4 изложить в следующей редакции: "6) деятельность по организации и проведению азартных игр - деятельность по оказанию услуг по заключению с участниками азартных игр основанных на риске соглашений о выигрыше и (или) по организации заключения таких соглашений между двумя или несколькими участниками азартной игры;"; 2) дополнить статьей 61 следующего содержания: "Статья 61. Требования к организаторам азартных игр в букмекерских конторах и тотализаторах при заключении пари на официальные спортивные соревнования и проведении других азартных игр 1. Организаторы азартных игр в букмекерских конторах и тотализаторах в целях выявления противоправного влияния на результаты официальных спортивных соревнований обязаны: 1) принимать ставки на официальные спортивные соревнования и выплачивать соответствующие выигрыши только при предъявлении участником азартной игры документа, удостоверяющего его личность; 2) информировать в порядке, установленном Правительством Российской Федерации, и с соблюдением законодательства Российской Федерации в области персональных данных и законодательства Российской Федерации о коммерческой тайне общероссийскую спортивную федерацию по соответствующему виду спорта и уполномоченный федеральный орган исполнительной власти, осуществляющий государственный надзор в области организации и проведения азартных игр, о выигрышах, выплаченных или подлежащих выплате по результатам пари, заключенных на официальные спортивные соревнования, завершившиеся с наименее вероятным результатом или исходом. Такая информация должна быть представлена не позднее тридцати дней со дня проведения соответствующего официального спортивного соревнования; 3) вести в букмекерских конторах и тотализаторах учет участников азартных игр, от которых принимаются ставки на официальные спортивные соревнования, и представлять с соблюдением законодательства Российской Федерации в области персональных данных данные такого учета в уполномоченный федеральный орган исполнительной власти, осуществляющий государственный надзор в области организации и проведения азартных игр, при осуществлении им этого надзора. Порядок ведения учета и представления данных, их объем и содержание устанавливаются Правительством Российской Федерации.</w:t>
      </w:r>
    </w:p>
    <w:p>
      <w:r>
        <w:rPr>
          <w:b/>
        </w:rPr>
        <w:t xml:space="preserve">2. </w:t>
      </w:r>
      <w:r>
        <w:t>В случае выявления уполномоченным федеральным органом исполнительной власти, осуществляющим государственный надзор в области организации и проведения азартных игр, фактов представления организатором азартных игр недостоверной информации, предусмотренной пунктом 2 части 1 настоящей статьи, указанный орган уведомляет об этом общероссийскую спортивную федерацию по соответствующему виду спорта. Порядок и форма уведомления определяются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w:t>
      </w:r>
    </w:p>
    <w:p>
      <w:r>
        <w:rPr>
          <w:b/>
        </w:rPr>
        <w:t xml:space="preserve">3. </w:t>
      </w:r>
      <w:r>
        <w:t>Предусмотренное пунктом 1 части 1 настоящей статьи требование о приеме ставок и выплате выигрышей только при предъявлении участником азартной игры документа, удостоверяющего его личность, применяется при проведении любых азартных игр в букмекерских конторах и тотализаторах с соблюдением при обработке соответствующих персональных данных законодательства Российской Федерации в области персональных данных."</w:t>
      </w:r>
    </w:p>
    <w:p>
      <w:r>
        <w:rPr>
          <w:b/>
        </w:rPr>
        <w:t>Статья 7</w:t>
      </w:r>
    </w:p>
    <w:p>
      <w:r>
        <w:t>Абзацы восемнадцатый и девятнадцатый пункта 4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 признать утратившими силу.</w:t>
      </w:r>
    </w:p>
    <w:p>
      <w:r>
        <w:rPr>
          <w:b/>
        </w:rPr>
        <w:t>Статья 8</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статей 3 и 7 настоящего Федерального закона</w:t>
      </w:r>
    </w:p>
    <w:p>
      <w:r>
        <w:rPr>
          <w:b/>
        </w:rPr>
        <w:t xml:space="preserve">2. </w:t>
      </w:r>
      <w:r>
        <w:t>Статьи 3 и 7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