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</w:t>
      </w:r>
    </w:p>
    <w:p>
      <w:r>
        <w:rPr>
          <w:b/>
        </w:rPr>
        <w:t>Статья 1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2</w:t>
      </w:r>
    </w:p>
    <w:p>
      <w:r>
        <w:t>Абзац шестнадцатый пункта 1 статьи 51 Бюджетного кодекса Российской Федерации (Собрание законодательства Российской Федерации, 1998, № 31, ст. 3823; 2000, № 32, ст. 3339; 2002, № 22, ст. 2026; 2004, № 34, ст. 3535; 2005, № 52, ст. 5572; 2006, № 45, ст. 4627; № 50, ст. 5279; 2007, № 18, ст. 2117; 2008, № 30, ст. 3617; 2009, № 29, ст. 3582; № 52, ст. 6450; 2010, № 19, ст. 2291; 2012, № 31, ст. 4317; № 50, ст. 6967) изложить в следующей редакции: "платы за предоставление федеральными органами исполнительной власти, их территориальными органами, а также федеральными казенными учреждениями информации о зарегистрированных правах на недвижимое имущество и сделок с ним, выдачу копий договоров и иных документов, выражающих содержание односторонних сделок, совершенных в простой письменной форме, - по нормативу 100 процентов;".</w:t>
      </w:r>
    </w:p>
    <w:p>
      <w:r>
        <w:rPr>
          <w:b/>
        </w:rPr>
        <w:t>Статья 3</w:t>
      </w:r>
    </w:p>
    <w:p>
      <w:r>
        <w:t>Внести в Федеральный закон от 24 июля 2007 года № 221-ФЗ "О государственном кадастре недвижимости"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4605; № 49, ст. 7024, 7061; № 50, ст. 7365; 2012, № 31, ст. 4322; 2013, № 14, ст. 1651; № 23, ст. 2866) следующие изменения</w:t>
      </w:r>
    </w:p>
    <w:p>
      <w:r>
        <w:t>(Утратил силу - Федеральный закон от 03.07.2016 № 361-ФЗ) 2) (Утратил силу - Федеральный закон от 03.07.2016 № 361-ФЗ) 3) (Утратил силу - Федеральный закон от 03.07.2016 № 361-ФЗ) 4) в статье 7: а) в части 1: пункт 3 после слов "границ объекта недвижимости" дополнить словами "в объеме сведений, определенных порядком ведения государственного кадастра недвижимости"; пункт 4 после слов "объекта недвижимости на земельном участке" дополнить словами "в объеме сведений, определенных порядком ведения государственного кадастра недвижимости"; б) в части 2: дополнить пунктами 51 и 52 следующего содержания: "51) кадастровые номера помещений, расположенных в здании или сооружении, если объектом недвижимости является здание или сооружение</w:t>
      </w:r>
    </w:p>
    <w:p>
      <w:r>
        <w:t>номер кадастрового квартала, в котором находится объект недвижимости;"; пункты 8 и 9 изложить в следующей редакции: "8) сведения о вещных правах на объект недвижимости в объеме сведений, определенных порядком ведения государственного кадастра недвижимости, в случае, если указанные права не зарегистрированы в Едином государственном реестре прав на недвижимое имущество и сделок с ним</w:t>
      </w:r>
    </w:p>
    <w:p>
      <w:r>
        <w:t>сведения об ограничениях (обременениях) вещных прав на объект недвижимости, в том числе описание части объекта недвижимости, если такие ограничения (обременения) распространяются на часть объекта недвижимости, в объеме сведений, определенных порядком ведения государственного кадастра недвижимости;"; пункт 10 признать утратившим силу; пункт 11 изложить в следующей редакции: "11) сведения о кадастровой стоимости объекта недвижимости в объеме сведений, определенных порядком ведения государственного кадастра недвижимости;"; в пункте 19 слово "(этажность)" исключить; пункт 22 дополнить словами ", в объеме сведений, определенных порядком ведения государственного кадастра недвижимости"; пункт 24 после слов "существования объекта недвижимости" дополнить словами "(дата снятия с кадастрового учета)"; дополнить пунктами 25 - 30 следующего содержания: "25) основная характеристика объекта недвижимости (протяженность, глубина, глубина залегания, площадь, объем, высота, площадь застройки), определяемая порядком ведения государственного кадастра недвижимости, и ее значение, если объектом недвижимости является сооружение</w:t>
      </w:r>
    </w:p>
    <w:p>
      <w:r>
        <w:t>степень готовности объекта незавершенного строительства в процентах</w:t>
      </w:r>
    </w:p>
    <w:p>
      <w:r>
        <w:t>основная характеристика объекта недвижимости (протяженность, глубина, глубина залегания, площадь, объем, высота, площадь застройки), определяемая порядком ведения государственного кадастра недвижимости, и ее проектируемое значение, если объектом недвижимости является объект незавершенного строительства</w:t>
      </w:r>
    </w:p>
    <w:p>
      <w:r>
        <w:t>проектируемое назначение здания, сооружения, строительство которых не завершено, если объектом недвижимости является объект незавершенного строительства</w:t>
      </w:r>
    </w:p>
    <w:p>
      <w:r>
        <w:t>наименование здания, сооружения, определяемое порядком ведения государственного кадастра недвижимости, при наличии такого наименования</w:t>
      </w:r>
    </w:p>
    <w:p>
      <w:r>
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 в объеме сведений, определенных порядком ведения государственного кадастра недвижимости, а также сведения об отнесении объекта недвижимости к выявленным объектам культурного наследия, подлежащим государственной охране до принятия решения о включении его в единый государственный реестр объектов культурного наследия (памятников истории и культуры) народов Российской Федерации или об отказе включить его в данный реестр, в объеме сведений, определенных порядком ведения государственного кадастра недвижимости."; в) дополнить частью 3 следующего содержания: "3. Общедоступные сведения о правах и об ограничениях (обременениях) прав на недвижимое имущество, содержащиеся в Едином государственном реестре прав на недвижимое имущество и сделок с ним, считаются внесенными в государственный кадастр недвижимости."</w:t>
      </w:r>
    </w:p>
    <w:p>
      <w:r>
        <w:t>(Утратил силу - Федеральный закон от 03.07.2016 № 361-ФЗ) 6) (Утратил силу - Федеральный закон от 03.07.2016 № 361-ФЗ) 7) (Утратил силу - Федеральный закон от 03.07.2016 № 361-ФЗ) 8) (Утратил силу - Федеральный закон от 03.07.2016 № 361-ФЗ) 9) (Утратил силу - Федеральный закон от 03.07.2016 № 361-ФЗ) 10) статью 18 признать утратившей силу</w:t>
      </w:r>
    </w:p>
    <w:p>
      <w:r>
        <w:t>(Утратил силу - Федеральный закон от 03.07.2016 № 361-ФЗ) 12) (Утратил силу - Федеральный закон от 03.07.2016 № 361-ФЗ) 13) (Утратил силу - Федеральный закон от 03.07.2016 № 361-ФЗ) 14) (Утратил силу - Федеральный закон от 03.07.2016 № 361-ФЗ) 15) (Утратил силу - Федеральный закон от 03.07.2016 № 361-ФЗ) 16) (Утратил силу - Федеральный закон от 03.07.2016 № 361-ФЗ) 17) (Утратил силу - Федеральный закон от 03.07.2016 № 361-ФЗ) 18) (Утратил силу - Федеральный закон от 03.07.2016 № 361-ФЗ) 19) (Утратил силу - Федеральный закон от 03.07.2016 № 361-ФЗ) 20) в статье 29: а) в части 7: пункт 4 изложить в следующей редакции: "4) принятия в течение календарного года органом кадастрового учета решений об отказе в осуществлении кадастрового учета по основаниям, указанным в пунктах 1, 3, 4 части 2, пунктах 2, 6, 8, 9 части 3, частях 4 - 7 статьи 27 настоящего Федерального закона, которые связаны с подготовленными кадастровым инженером межевым планом, техническим планом, актом обследования и суммарное количество которых составляет двадцать пять и более процентов от общего количества решений об осуществлении кадастрового учета и об отказе в осуществлении кадастрового учета, связанных с подготовленными кадастровым инженером межевым планом, техническим планом, актом обследования, при условии, что общее количество таких решений должно быть не менее двадцати;"; дополнить пунктом 41 следующего содержания: "41) принятия за последние три года деятельности кадастрового инженера органом кадастрового учета десяти и более решений о необходимости устранения кадастровых ошибок в сведениях, связанных с ошибкой, допущенной кадастровым инженером при определении местоположения границ земельных участков или местоположения зданий, сооружений, помещений, объектов незавершенного строительства;"; б) в пункте 1 части 9 слова "по основанию, предусмотренному пунктом 3 или 4" заменить словами "по одному из оснований, предусмотренных пунктами 3, 4 и 41"</w:t>
      </w:r>
    </w:p>
    <w:p>
      <w:r>
        <w:t>в статье 30: а) в части 2: пункт 2 признать утратившим силу; дополнить пунктом 21 следующего содержания: "21) страховой номер индивидуального лицевого счета кадастрового инженера в системе обязательного пенсионного страхования Российской Федерации;"; пункт 4 признать утратившим силу; пункт 6 изложить в следующей редакции: "6) дата и основание аннулирования квалификационного аттестата, включая срок дисквалификации кадастрового инженера или срок, в течение которого кадастровый инженер лишен права осуществлять кадастровую деятельность;"; дополнить пунктами 7 - 9 следующего содержания: "7) сведения о форме организации кадастровой деятельности в объеме сведений, установленных порядком ведения государственного реестра кадастровых инженеров</w:t>
      </w:r>
    </w:p>
    <w:p>
      <w:r>
        <w:t>сведения о саморегулируемой организации в сфере кадастровой деятельности, членом которой является кадастровый инженер (если кадастровый инженер является членом такой саморегулируемой организации), в объеме сведений, установленных порядком ведения государственного реестра кадастровых инженеров</w:t>
      </w:r>
    </w:p>
    <w:p>
      <w:r>
        <w:t>сведения о результатах профессиональной деятельности кадастрового инженера в объеме сведений, установленных порядком ведения государственного реестра кадастровых инженеров."; б) в части 6 слова "в пункте 1, 2, 3 или 4" заменить словами "в пункте 1, 21, 3, 7 или 8", слова "не более чем один рабочий день" заменить словами "не более чем пять рабочих дней"; в) часть 8 дополнить словами ", а также размещаются на официальном сайте органа кадастрового учета в сети "Интернет"; г) часть 9 признать утратившей силу</w:t>
      </w:r>
    </w:p>
    <w:p>
      <w:r>
        <w:t>(Утратил силу - Федеральный закон от 30.12.2015 № 452-ФЗ) 23) в части 1 статьи 33 слова ", являющимся коммерческой организацией," исключить</w:t>
      </w:r>
    </w:p>
    <w:p>
      <w:r>
        <w:t>часть 1 статьи 35 дополнить словами ", если иное не установлено федеральным законом"</w:t>
      </w:r>
    </w:p>
    <w:p>
      <w:r>
        <w:t>статью 37 изложить в следующей редакции: "Статья 37. Результат кадастровых работ Результатом кадастровых работ индивидуального предпринимателя, указанного в статье 32 настоящего Федерального закона, или юридического лица, указанного в статье 33 настоящего Федерального закона, является межевой план, технический план или акт обследования."</w:t>
      </w:r>
    </w:p>
    <w:p>
      <w:r>
        <w:t>(Утратил силу - Федеральный закон от 03.07.2016 № 361-ФЗ) 27) часть 4 статьи 39 дополнить предложением следующего содержания: "В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органа, уполномоченный на такое согласование доверенностью, составленной на бланке данного органа и заверенной печатью и подписью руководителя данного органа. Нотариальное удостоверение этой доверенности не требуется."</w:t>
      </w:r>
    </w:p>
    <w:p>
      <w:r>
        <w:t>часть 2 статьи 40 дополнить предложением следующего содержания: "Реквизиты документов, удостоверяющих личность таких заинтересованных лиц или их представителей, с указанием реквизитов документов, подтверждающих полномочия представителей заинтересованных лиц, указываются в акте согласования местоположения границ."</w:t>
      </w:r>
    </w:p>
    <w:p>
      <w:r>
        <w:t>(Утратил силу - Федеральный закон от 03.07.2016 № 361-ФЗ) 30) (Утратил силу - Федеральный закон от 03.07.2016 № 361-ФЗ) 31) (Утратил силу - Федеральный закон от 03.07.2016 № 361-ФЗ) 32) (Утратил силу - Федеральный закон от 03.07.2016 № 361-ФЗ) 33) в статье 47: а) часть 5 изложить в следующей редакции: "5. Установить, что для ведения государственного кадастра недвижимости до 1 января 2017 года могут применяться установленные в отношении кадастровых округов местные системы координат. Пересчет сведений государственного кадастра недвижимости из установленных в отношении кадастровых округов местных систем координат в единую государственную систему координат обеспечивает орган кадастрового учета."; б) в части 10 слова "адрес такого правообладателя" заменить словами "адрес электронной почты или при его отсутствии почтовый адрес такого правообладателя"; в) дополнить частью 12 следующего содержания: "12. Правила пункта 9 части 1 статьи 15, части 42 статьи 25 настоящего Федерального закона в части направления копии разрешения на ввод объекта капитального строительства в эксплуатацию в порядке информационного взаимодействия применяются с 1 марта 2015 года."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абзацы десятый и одиннадцатый пункта 3, абзац пятый пункта 6 статьи 1 Федерального закона от 9 июня 2003 года № 69-ФЗ "О внесении изменений и дополнений в Федеральный закон "О государственной регистрации прав на недвижимое имущество и сделок с ним" (Собрание законодательства Российской Федерации, 2003, № 24, ст. 2244)</w:t>
      </w:r>
    </w:p>
    <w:p>
      <w:r>
        <w:t>абзац третий подпункта "б" пункта 2, абзац второй подпункта "а" пункта 5 статьи 48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</w:t>
      </w:r>
    </w:p>
    <w:p>
      <w:r>
        <w:t>пункт 2, абзац четвертый пункта 6, абзац четвертый пункта 9 статьи 93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абзац третий пункта 2 статьи 10 Федерального закона от 3 июня 2006 года № 73-ФЗ "О введении в действие Водного кодекса Российской Федерации" (Собрание законодательства Российской Федерации, 2006, № 23, ст. 2380)</w:t>
      </w:r>
    </w:p>
    <w:p>
      <w:r>
        <w:t>абзац седьмой подпункта "б" пункта 5 статьи 3 Федерального закона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(Собрание законодательства Российской Федерации, 2006, № 27, ст. 2881)</w:t>
      </w:r>
    </w:p>
    <w:p>
      <w:r>
        <w:t>статью 48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5553)</w:t>
      </w:r>
    </w:p>
    <w:p>
      <w:r>
        <w:t>подпункт "в" пункта 8 статьи 2 Федерального закона от 13 мая 2008 года № 66-ФЗ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государственном кадастре недвижимости" (Собрание законодательства Российской Федерации, 2008, № 20, ст. 2251)</w:t>
      </w:r>
    </w:p>
    <w:p>
      <w:r>
        <w:t>абзацы четвертый и пятый подпункта "б" пункта 4 статьи 13 Федерального закона от 22 июля 2008 года № 141-ФЗ "О внесении изменений в отдельные законодательные акты Российской Федерации в части совершенствования земельных отношений" (Собрание законодательства Российской Федерации, 2008, № 30, ст. 3597)</w:t>
      </w:r>
    </w:p>
    <w:p>
      <w:r>
        <w:t>пункты 3 и 7 статьи 127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t>подпункты "б" и "е" пункта 9, абзацы третий и четвертый подпункта "а" пункта 14, абзац четвертый подпункта "а" пункта 15, подпункт "в" пункта 23 статьи 1, пункт 9, подпункты "ж" и "з" пункта 25 и пункт 26 статьи 2 Федерального закона от 21 декабря 2009 года № 334-ФЗ "О внесении изменений в отдельные законодательные акты Российской Федерации" (Собрание законодательства Российской Федерации, 2009, № 52, ст. 6410)</w:t>
      </w:r>
    </w:p>
    <w:p>
      <w:r>
        <w:t>пункт 2 статьи 6 Федерального закона от 30 ноября 2011 года № 346-ФЗ "О внесении изменений в статью 17 Закона Российской Федерации "О социальной защите граждан, подвергшихся воздействию радиации вследствие катастрофы на Чернобыльской АЭС" и отдельные законодательные акты Российской Федерации" (Собрание законодательства Российской Федерации, 2011, № 49, ст. 7024)</w:t>
      </w:r>
    </w:p>
    <w:p>
      <w:r>
        <w:t>статью 4 Федерального закона от 7 декабря 2011 года № 417-ФЗ "О внесении изменений в отдельные законодательные акты Российской Федерации в связи с принятием Федерального закона "О водоснабжении и водоотведении" (Собрание законодательства Российской Федерации, 2011, № 50, ст. 7359)</w:t>
      </w:r>
    </w:p>
    <w:p>
      <w:r>
        <w:t>статью 3 Федерального закона от 29 июня 2012 года № 96-ФЗ "О внесении изменений в отдельные законодательные акты Российской Федерации" (Собрание законодательства Российской Федерации, 2012, № 27, ст. 3587)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октября 2013 года, за исключением пунктов 20 и 21 статьи 3 настоящего Федерального закона</w:t>
      </w:r>
    </w:p>
    <w:p>
      <w:r>
        <w:rPr>
          <w:b/>
        </w:rPr>
        <w:t xml:space="preserve">2. </w:t>
      </w:r>
      <w:r>
        <w:t>Пункты 20 и 21 статьи 3 настоящего Федерального закона вступают в силу с 1 января 2014 года</w:t>
      </w:r>
    </w:p>
    <w:p>
      <w:r>
        <w:rPr>
          <w:b/>
        </w:rPr>
        <w:t xml:space="preserve">3. </w:t>
      </w:r>
      <w:r>
        <w:t>С 1 января 2014 года по 1 апреля 2014 года кадастровые инженеры обязаны представить в орган кадастрового учета уведомление, содержащее сведения, предусмотренные частью 2 статьи 30 Федерального закона от 24 июля 2007 года № 221-ФЗ "О государственном кадастре недвижимости" (в редакции настоящего Федерального закона). Положения пункта 5 части 7 статьи 29 Федерального закона от 24 июля 2007 года № 221-ФЗ "О государственном кадастре недвижимости" также подлежат применению при непредставлении указанного в настоящей части уведомления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