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 табачного дыма и последствий потребления табака"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44, ст. 4295; 2003, № 27, ст. 2700, 2708, 2717; № 46, ст. 4434, 4440; № 50, ст. 4847, 4855; 2004, № 31, ст. 3229; № 34, ст. 3529, 3533; 2005, № 1, ст. 9, 13, 37, 40, 45; № 10, ст. 763; № 13, ст. 1075, 1077; № 19, ст. 1752; № 27, ст. 2719, 2721; № 30, ст. 3104, 3124, 3131; № 50, ст. 5247; № 52, ст. 5574; 2006, № 1, ст. 4, 10; № 10, ст. 1067; № 12, ст. 1234; № 17, ст. 1776; № 18, ст. 1907; № 19, ст. 2066; № 23, ст. 2380; № 28, ст. 2975; № 31, ст. 3420, 3433, 3438, 3452; № 45, ст. 4641; № 50, ст. 5279; № 52, ст. 5498; 2007, № 1, ст. 21, 29; № 16, ст. 1825; № 26, ст. 3089; № 30, ст. 3755; № 31, ст. 4007; № 41, ст. 4845; № 43, ст. 5084; 2008, № 18, ст. 1941; № 20, ст. 2251; № 29, ст. 3418; № 30, ст. 3604; № 52, ст. 6227, 6236; 2009, № 7, ст. 777; № 23, ст. 2759, 2776; № 26, ст. 3120, 3122; № 29, ст. 3597, 3599, 3635, 3642; № 30, ст. 3739; № 48, ст. 5711, 5755; № 52, ст. 6406, 6412; 2010, № 1, ст. 1; № 21, ст. 2525, 2530; № 23, ст. 2790; № 25, ст. 3070; № 30, ст. 4006, 4007; № 31, ст. 4164, 4195, 4207, 4208; № 32, ст. 4298; № 49, ст. 6409; № 52, ст. 6984; 2011, № 1, ст. 10, 23, 29, 54; № 7, ст. 901; № 15, ст. 2039; № 17, ст. 2310; № 23, ст. 3260; № 27, ст. 3873, 3881; № 29, ст. 4298; № 30, ст. 4573, 4585, 4590, 4598, 4600, 4601, 4605; № 46, ст. 6406; № 48, ст. 6728; № 49, ст. 7061; № 50, ст. 7342, 7345, 7346, 7351, 7352, 7355, 7362, 7366; 2012, № 6, ст. 621; № 10, ст. 1166; № 18, ст. 2126, 2128; № 19, ст. 2278, 2281; № 24, ст. 3069, 3082; № 25, ст. 3268; № 29, ст. 3996; № 31, ст. 4320, 4322, 4330; № 41, ст. 5523; № 47, ст. 6402, 6403, 6404; № 49, ст. 6757; № 53, ст. 7577, 7602, 7640; 2013, № 8, ст. 720; № 14, ст. 1651, 1658, 1666; № 19, ст. 2319, 2323, 2325; № 23, ст. 2871; № 26, ст. 3207, 3208; № 27, ст. 3454; № 30, ст. 4025, 4027, 4029, 4030, 4031, 4032, 4033, 4034, 4036, 4040, 4044, 4078, 4082; № 31, ст. 4191) следующие изменения: 1) главу 6 дополнить статьями 6.23, 6.24 и 6.25 следующего содержания: "Статья 6.23. Вовлечение несовершеннолетнего в процесс потребления табака 1. Вовлечение несовершеннолетнего в процесс потребления табака - влечет наложение административного штрафа на граждан в размере от одной тысячи до двух тысяч рублей.</w:t>
      </w:r>
    </w:p>
    <w:p>
      <w:r>
        <w:rPr>
          <w:b/>
        </w:rPr>
        <w:t xml:space="preserve">2. </w:t>
      </w:r>
      <w:r>
        <w:t>Те же действия, совершенные родителями или иными законными представителями несовершеннолетнего, - влекут наложение административного штрафа на граждан в размере от двух тысяч до трех тысяч рублей</w:t>
      </w:r>
    </w:p>
    <w:p>
      <w:r>
        <w:rPr>
          <w:b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>
      <w:r>
        <w:rPr>
          <w:b/>
        </w:rPr>
        <w:t xml:space="preserve">1. </w:t>
      </w:r>
      <w:r>
        <w:t>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 влечет наложение административного штрафа на граждан в размере от пятисот до одной тысячи пятисот рублей</w:t>
      </w:r>
    </w:p>
    <w:p>
      <w:r>
        <w:rPr>
          <w:b/>
        </w:rPr>
        <w:t xml:space="preserve">2. </w:t>
      </w:r>
      <w:r>
        <w:t>Нарушение установленного федеральным законом запрета курения табака на детских площадках - влечет наложение административного штрафа на граждан в размере от двух тысяч до трех тысяч рублей</w:t>
      </w:r>
    </w:p>
    <w:p>
      <w:r>
        <w:rPr>
          <w:b/>
        </w:rPr>
        <w:t>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>
      <w:r>
        <w:rPr>
          <w:b/>
        </w:rPr>
        <w:t xml:space="preserve">1. </w:t>
      </w:r>
      <w:r>
        <w:t>Несоблюдение требований к знаку о запрете курения, обозначающему территории, здания и объекты, где курение запрещено, и к порядку его размещения - 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</w:t>
      </w:r>
    </w:p>
    <w:p>
      <w:r>
        <w:rPr>
          <w:b/>
        </w:rPr>
        <w:t xml:space="preserve">2. </w:t>
      </w:r>
      <w:r>
        <w:t>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 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</w:t>
      </w:r>
    </w:p>
    <w:p>
      <w:r>
        <w:rPr>
          <w:b/>
        </w:rPr>
        <w:t xml:space="preserve">3. </w:t>
      </w:r>
      <w:r>
        <w:t>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 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рублей.";</w:t>
      </w:r>
    </w:p>
    <w:p>
      <w:r>
        <w:rPr>
          <w:b/>
        </w:rPr>
        <w:t xml:space="preserve">2. </w:t>
      </w:r>
      <w:r>
        <w:t>Демонстрация табачных изделий или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замысла, - влечет наложение административного штрафа на должностных лиц в размере от двадцати тысяч до сорока тысяч рублей; на юридических лиц - от ста тысяч до ста семидесяти тысяч рублей</w:t>
      </w:r>
    </w:p>
    <w:p>
      <w:r>
        <w:rPr>
          <w:b/>
        </w:rPr>
        <w:t xml:space="preserve">3. </w:t>
      </w:r>
      <w:r>
        <w:t>Демонстрация табачных изделий или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- 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двухсот тысяч рублей</w:t>
      </w:r>
    </w:p>
    <w:p>
      <w:r>
        <w:rPr>
          <w:b/>
        </w:rPr>
        <w:t xml:space="preserve">4. </w:t>
      </w:r>
      <w:r>
        <w:t>Нарушение рекламодателем, рекламопроизводителем или рекламораспространителем запрета рекламы табака, табачной продукции, табачных изделий или курительных принадлежностей - влечет наложение административного штрафа на граждан в размере от трех тысяч до четырех тысяч рублей; на должностных лиц - от десяти тысяч до двадцати пяти тысяч рублей; на юридических лиц - от ста пятидесяти тысяч до шестисот тысяч рублей</w:t>
      </w:r>
    </w:p>
    <w:p>
      <w:r>
        <w:rPr>
          <w:b/>
        </w:rPr>
        <w:t xml:space="preserve">5. </w:t>
      </w:r>
      <w:r>
        <w:t>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или процесса потребления табака, - 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рублей.";</w:t>
      </w:r>
    </w:p>
    <w:p>
      <w:r>
        <w:rPr>
          <w:b/>
        </w:rPr>
        <w:t xml:space="preserve">2. </w:t>
      </w:r>
      <w:r>
        <w:t>Оптовая или розничная продажа насвая - влечет наложение административного штрафа на граждан в размере от двух тысяч до четырех тысяч рублей; на должностных лиц - от семи тысяч до двенадцати тысяч рублей; на юридических лиц - от сорока тысяч до шестидесяти тысяч рублей</w:t>
      </w:r>
    </w:p>
    <w:p>
      <w:r>
        <w:rPr>
          <w:b/>
        </w:rPr>
        <w:t xml:space="preserve">3. </w:t>
      </w:r>
      <w:r>
        <w:t>Продажа несовершеннолетнему табачной продукции или табачных изделий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рублей.";</w:t>
      </w:r>
    </w:p>
    <w:p>
      <w:r>
        <w:rPr>
          <w:b/>
        </w:rPr>
        <w:t xml:space="preserve">3. </w:t>
      </w:r>
      <w:r>
        <w:t>часть 3 статьи 11.17 признать утратившей силу</w:t>
      </w:r>
    </w:p>
    <w:p>
      <w:r>
        <w:rPr>
          <w:b/>
        </w:rPr>
        <w:t xml:space="preserve">3. </w:t>
      </w:r>
      <w:r>
        <w:t>в главе 14:</w:t>
      </w:r>
    </w:p>
    <w:p>
      <w:r>
        <w:rPr>
          <w:b/>
        </w:rPr>
        <w:t xml:space="preserve">3. </w:t>
      </w:r>
      <w:r>
        <w:t>абзац первый части 1 статьи 14.3 после слов "частями 2-5 настоящей статьи," дополнить словами "частью 4 статьи 14.31,"</w:t>
      </w:r>
    </w:p>
    <w:p>
      <w:r>
        <w:rPr>
          <w:b/>
        </w:rPr>
        <w:t xml:space="preserve">3. </w:t>
      </w:r>
      <w:r>
        <w:t>дополнить статьей 14.31 следующего содержания: "Статья 14.31.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 1. Спонсорство табака либо стимулирование продажи табака, табачной продукции или табачных изделий и (или) потребления табака, за исключением случаев, предусмотренных частями 2 и 3 настоящей статьи, - влечет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восьмидесяти тысяч до ста пятидесяти тысяч рублей</w:t>
      </w:r>
    </w:p>
    <w:p>
      <w:r>
        <w:rPr>
          <w:b/>
        </w:rPr>
        <w:t xml:space="preserve">5. </w:t>
      </w:r>
      <w:r>
        <w:t>дополнить статьей 14.53 следующего содержания: "Статья 14.53. Несоблюдение ограничений и нарушение запретов в сфере торговли табачной продукцией и табачными изделиями 1. Несоблюдение ограничений в сфере торговли табачной продукцией и табачными изделиями - влечет наложение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</w:t>
      </w:r>
    </w:p>
    <w:p>
      <w:r>
        <w:rPr>
          <w:b/>
        </w:rPr>
        <w:t xml:space="preserve">3. </w:t>
      </w:r>
      <w:r>
        <w:t>часть 1 статьи 23.2 после цифр "6.10," дополнить цифрами "6.23,"</w:t>
      </w:r>
    </w:p>
    <w:p>
      <w:r>
        <w:rPr>
          <w:b/>
        </w:rPr>
        <w:t xml:space="preserve">3. </w:t>
      </w:r>
      <w:r>
        <w:t>в статье 23.3:</w:t>
      </w:r>
    </w:p>
    <w:p>
      <w:r>
        <w:rPr>
          <w:b/>
        </w:rPr>
        <w:t xml:space="preserve">3. </w:t>
      </w:r>
      <w:r>
        <w:t>часть 1 статьи 23.13 после слов "предусмотренных статьями 6.3-6.7," дополнить цифрами "6.24, 6.25,"</w:t>
      </w:r>
    </w:p>
    <w:p>
      <w:r>
        <w:rPr>
          <w:b/>
        </w:rPr>
        <w:t xml:space="preserve">3. </w:t>
      </w:r>
      <w:r>
        <w:t>часть 1 статьи 23.34 после слов "предусмотренных статьями" дополнить цифрами "6.24, 6.25,"</w:t>
      </w:r>
    </w:p>
    <w:p>
      <w:r>
        <w:rPr>
          <w:b/>
        </w:rPr>
        <w:t xml:space="preserve">3. </w:t>
      </w:r>
      <w:r>
        <w:t>в статье 23.36:</w:t>
      </w:r>
    </w:p>
    <w:p>
      <w:r>
        <w:rPr>
          <w:b/>
        </w:rPr>
        <w:t xml:space="preserve">3. </w:t>
      </w:r>
      <w:r>
        <w:t>часть 1 статьи 23.44 после цифр "13.18," дополнить словами "частями 2, 3 и 5 статьи 14.31,"</w:t>
      </w:r>
    </w:p>
    <w:p>
      <w:r>
        <w:rPr>
          <w:b/>
        </w:rPr>
        <w:t xml:space="preserve">3. </w:t>
      </w:r>
      <w:r>
        <w:t>часть 1 статьи 23.48 после слов "статьями 9.21, 14.3," дополнить словами "частями 4 и 5 статьи 14.31, статьями"</w:t>
      </w:r>
    </w:p>
    <w:p>
      <w:r>
        <w:rPr>
          <w:b/>
        </w:rPr>
        <w:t xml:space="preserve">3. </w:t>
      </w:r>
      <w:r>
        <w:t>в части 1 статьи 23.49 слова "статьями 14.2" заменить словами "статьей 14.2, частью 1 статьи 14.31, статьей", после слов "частью 1 статьи 14.51," дополнить словами "статьей 14.53,"</w:t>
      </w:r>
    </w:p>
    <w:p>
      <w:r>
        <w:rPr>
          <w:b/>
        </w:rPr>
        <w:t xml:space="preserve">3. </w:t>
      </w:r>
      <w:r>
        <w:t>часть 1 статьи 23.55 после слова "предусмотренных" дополнить словами "статьей 6.24 (в части курения табака в лифтах и помещениях общего пользования многоквартирных домов),"</w:t>
      </w:r>
    </w:p>
    <w:p>
      <w:r>
        <w:rPr>
          <w:b/>
        </w:rPr>
        <w:t xml:space="preserve">3. </w:t>
      </w:r>
      <w:r>
        <w:t>в статье 28.3:</w:t>
      </w:r>
    </w:p>
    <w:p>
      <w:r>
        <w:rPr>
          <w:b/>
        </w:rPr>
        <w:t xml:space="preserve">3. </w:t>
      </w:r>
      <w:r>
        <w:t>в части 1 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слова "частями 1, 2 и 3 статьи 11.17," заменить словами "частями 1 и 2 статьи 11.17,", после цифр "13.24," дополнить словами "частью 1 статьи 14.31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 "14.26," дополнить словами "частью 2 статьи 14.53,"</w:t>
      </w:r>
    </w:p>
    <w:p>
      <w:r>
        <w:rPr>
          <w:b/>
        </w:rPr>
        <w:t xml:space="preserve">3. </w:t>
      </w:r>
      <w:r>
        <w:t>в части 2: в пункте 1 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после цифр "13.24," дополнить словами "частью 1 статьи 14.31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 "14.26," дополнить словами "частью 2 статьи 14.53,"; в пункте 2 после слова "предусмотренных" дополнить словами "статьей 6.24 (в части административных правонарушений, совершенных в общественных местах),", слова "частями 1, 2 и 3 статьи 11.17," заменить словами "частями 1 и 2 статьи 11.17,", после цифр "14.26," дополнить словами "частью 2 статьи 14.53,"; в пункте 3 после слова "предусмотренных" дополнить словами "статьей 6.24 (в части административных правонарушений, совершенных в общественных местах),", слова "частями 1, 2 и 3 статьи 11.17, статьями 13.24," заменить словами "частями 1 и 2 статьи 11.17, статьей 13.24, частью 2 статьи 14.53, статьей"; в пункте 4 после слова "предусмотренных" дополнить словами "статьей 6.24 (за совершение нарушений на железнодорожном транспорте),", слова "частями 1, 2 и 3 статьи 11.17 (за совершение нарушений на железнодорожном транспорте)" заменить словами "частями 1 и 2 статьи 11.17 (за совершение нарушений на железнодорожном транспорте), частью 2 статьи 14.53 (за совершение нарушений на железнодорожном транспорте)"; пункт 9 после слов "предусмотренных статьей" дополнить словами "6.24 (в части административных правонарушений, совершенных в общественных местах), статьей"</w:t>
      </w:r>
    </w:p>
    <w:p>
      <w:r>
        <w:rPr>
          <w:b/>
        </w:rPr>
        <w:t xml:space="preserve">3. </w:t>
      </w:r>
      <w:r>
        <w:t>в части 1 слова "предусмотренных статьей" заменить словами "предусмотренных частью 1 статьи 6.24, статьей 6.25, статьей"</w:t>
      </w:r>
    </w:p>
    <w:p>
      <w:r>
        <w:rPr>
          <w:b/>
        </w:rPr>
        <w:t xml:space="preserve">3. </w:t>
      </w:r>
      <w:r>
        <w:t>в части 2: в пункте 1 слова "предусмотренных статьей" заменить словами "предусмотренных частью 1 статьи 6.24, статьей 6.25, статьей"; в пункте 2 слова "предусмотренных статьей 8.2" заменить словами "предусмотренных частью 1 статьи 6.24, статьей 6.25, статьей 8.2"; в пункте 3 слова "предусмотренных статьей 7.7" заменить словами "предусмотренных частью 1 статьи 6.24, статьей 6.25, статьей 7.7"; в пункте 4 слова "предусмотренных статьей" заменить словами "предусмотренных частью 1 статьи 6.24, статьей 6.25, статьей"</w:t>
      </w:r>
    </w:p>
    <w:p>
      <w:r>
        <w:rPr>
          <w:b/>
        </w:rPr>
        <w:t xml:space="preserve">3. </w:t>
      </w:r>
      <w:r>
        <w:t>в части 2: пункт 1 после цифр "6.21," дополнить цифрами "6.23,"; пункт 18 после цифр "6.161," дополнить словами "статьей 6.24 (в части курения табака на территориях и в помещениях, предназначенных для оказания медицинских, реабилитационных и санаторно-курортных услуг), статьями 6.25,"; пункт 96 после слов "статьи 13.21," дополнить словами "частью 3 статьи 14.31,"</w:t>
      </w:r>
    </w:p>
    <w:p>
      <w:r>
        <w:rPr>
          <w:b/>
        </w:rPr>
        <w:t xml:space="preserve">3. </w:t>
      </w:r>
      <w:r>
        <w:t>пункт 2 части 5 после цифр "6.10" дополнить цифрами ", 6.23"</w:t>
      </w:r>
    </w:p>
    <w:p>
      <w:r>
        <w:rPr>
          <w:b/>
        </w:rPr>
        <w:t>Статья 2</w:t>
      </w:r>
    </w:p>
    <w:p>
      <w:r>
        <w:t>Внести в Федеральный закон от 13 марта 2006 года № 38-ФЗ "О рекламе" (Собрание законодательства Российской Федерации, 2006, № 12, ст. 1232; 2007, № 7, ст. 839; 2010, № 21, ст. 2525; 2011, № 23, ст. 3255; № 30, ст. 4566, 4600; 2013, № 19, ст. 2325; № 30, ст. 4033) следующие изменения</w:t>
      </w:r>
    </w:p>
    <w:p>
      <w:r>
        <w:t>статью 7 дополнить пунктом 8 следующего содержания: "8) табака, табачной продукции, табачных изделий и курительных принадлежностей, в том числе трубок, кальянов, сигаретной бумаги, зажигалок."</w:t>
      </w:r>
    </w:p>
    <w:p>
      <w:r>
        <w:t>статью 23 признать утратившей силу</w:t>
      </w:r>
    </w:p>
    <w:p>
      <w:r>
        <w:t>в статье 38: а) в части 6 слова "частями 1 и 3 статьи 23," исключить; б) в части 7 слова "частями 2-4 статьи 23," исключить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 четвертый пункта 189 статьи 1 Федерального закона от 22 июня 2007 года №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№ 26, ст. 3089)</w:t>
      </w:r>
    </w:p>
    <w:p>
      <w:r>
        <w:t>пункт 26 статьи 1 Федерального закона от 28 декабря 2009 года № 380-ФЗ "О внесении изменений в Кодекс Российской Федерации об административных правонарушениях" (Собрание законодательства Российской Федерации, 2010, № 1, ст. 1)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15 ноября 2013 года,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Абзацы одиннадцатый и двенадцатый подпункта "б" пункта 3 статьи 1 настоящего Федерального закона вступают в силу с 1 июня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