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Водный кодекс Российской Федерации и отдельные законодательные акты Российской Федерации</w:t>
      </w:r>
    </w:p>
    <w:p>
      <w:r>
        <w:rPr>
          <w:b/>
        </w:rPr>
        <w:t>Статья 1</w:t>
      </w:r>
    </w:p>
    <w:p>
      <w:r>
        <w:t>Внести в Водный кодекс Российской Федерации (Собрание законодательства Российской Федерации, 2006, № 23, ст. 2381; № 50, ст. 5279; 2008, № 29, ст. 3418; 2009, № 52, ст. 6441; 2011, № 1, ст. 32; № 29, ст. 4281; № 30, ст. 4590, 4594, 4596, 4605; № 48, ст. 6732; № 50, ст. 7359; 2012, № 26, ст. 3446; 2013, № 19, ст. 2314; № 27, ст. 3440) следующие изменения: 1) пункт 19 статьи 1 изложить в следующей редакции: "19)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 2) в пункте 2 части 2 статьи 11 слова "сточных вод и (или) дренажных вод" заменить словами "сточных, в том числе дренажных, вод"; 3) в статье 22: а) в части 3: в абзаце первом слова "сточных вод и (или) дренажных вод" заменить словами "сточных, в том числе дренажных, вод"; в пункте 1 слова "сточных вод и (или) дренажных вод" заменить словами "сточных, в том числе дренажных, вод"; в пункте 2 слова "сточных вод и (или) дренажных вод" заменить словами "сточных, в том числе дренажных, вод"; в пункте 3 слова "сточных вод и (или) дренажных вод" заменить словами "сточных, в том числе дренажных, вод"; б) дополнить частью 4 следующего содержания: "4. В случаях, предусмотренных пунктами 2 - 12 части 2 статьи 11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 в) дополнить частью 5 следующего содержания: "5. Решение о предоставлении водного объекта в пользование в случаях, предусмотренных пунктами 2 - 12 части 2 статьи 11 настоящего Кодекса, на срок, который превышает предельный срок водопользования, указанный в части 4 настоящей статьи, считается принятым на срок, равный предельному сроку водопользования."; 4) в статье 24: а) пункт 14 после слов "определение порядка осуществления" дополнить словом "федерального"; б) пункт 17 дополнить словами ", а также в отношении водных объектов, по которым проходит Государственная граница Российской Федерации"; в) пункт 21 признать утратившим силу; 5) пункт 13 статьи 25 признать утратившим силу; 6) в пункте 3 части 9 статьи 26 слово "надзор" заменить словом "контроль", слова "о привлечении к ответственности должностных лиц, исполняющих обязанности по осуществлению переданных полномочий" заменить словами "о привлечении должностных лиц, исполняющих обязанности по осуществлению переданных полномочий, в установленном порядке к дисциплинарной ответственности, в том числе освобождению от замещаемой должности"; 7) в статье 30: а) пункт 1 части 3 после слова "прогнозирования" дополнить словами "негативного воздействия вод, а также"; б) пункт 1 части 4 дополнить словами ", зон затопления, подтопления"; в) в пункте 4 части 5 слова "сточных вод и (или) дренажных вод" заменить словами "сточных вод"; 8) в части 4 статьи 31: а) в пункте 6 слова "сточных вод и (или) дренажных вод" заменить словами "сточных вод"; б) пункт 8 после слов "прибрежных защитных полосах," дополнить словами "зонах затопления, подтопления и"; 9) в части 4 статьи 35 слова "сточных вод и (или) дренажных вод" заменить словами "сточных, в том числе дренажных, вод"; 10) в статье 36: а) часть 11 после слов "проведения мероприятий по контролю на водных объектах" дополнить словами "и в их водоохранных зонах"; б) пункт 1 части 5 дополнить словами ", а также запрашивать у лиц, находящихся на водных объектах и в их водоохранных зонах и осуществляющих использование водных объектов и (или) деятельность в их водоохранных зонах, документы, подтверждающие право этих лиц на осуществление водопользования и (или) деятельности в водоохранных зонах водных объектов, и проверять эти документы при проведении мероприятий по контролю за соблюдением обязательных требований на водных объектах и в их водоохранных зонах"; в) дополнить частью 9 следующего содержания: "9. Мероприятия по контролю за соблюдением обязательных требований на водных объектах и в их водоохранных зонах проводятся должностными лицами органов государственного надзора, указанными в части 5 настоящей статьи, при патрулировании водных объектов и их водоохранных зон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на проведение указанных мероприятий и содержание этих заданий определяются уполномоченным Правительством Российской Федерации федеральным органом исполнительной власти."; 11) в статье 37 слова "сточных вод и (или) дренажных вод" заменить словами "сточных, в том числе дренажных, вод"; 12) в пункте 5 части 2 статьи 39 слова "сточных вод и (или) дренажных вод" заменить словами "сточных, в том числе дренажных, вод"; 13) в статье 44: а) в наименовании слова "сточных вод и (или) дренажных вод" заменить словами "сточных, в том числе дренажных, вод"; б) в части 1 слова "сточных вод и (или) дренажных вод" заменить словами "сточных, в том числе дренажных, вод"; в) в абзаце первом части 2 слова "сточных вод и (или) дренажных вод" заменить словами "сточных, в том числе дренажных, вод"; г) в абзаце первом части 3 слова "сточных вод и (или) дренажных вод" заменить словами "сточных, в том числе дренажных, вод"; д) в части 4 слова "сточных вод и (или) дренажных вод" заменить словами "сточных, в том числе дренажных, вод"; 14) в статье 65: а) часть 13 после слова "полосы" дополнить словом "реки,"; б) в части 15: в пункте 1 слова "для удобрения почв" заменить словами "в целях регулирования плодородия почв"; в пункте 3 слова "вредителями и болезнями растений" заменить словами "вредными организмами"; дополнить пунктом 5 следующего содержания: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дополнить пунктом 6 следующего содержания: "6) размещение специализированных хранилищ пестицидов и агрохимикатов, применение пестицидов и агрохимикатов;"; дополнить пунктом 7 следующего содержания: "7) сброс сточных, в том числе дренажных, вод;"; дополнить пунктом 8 следующего содержания: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2395-I "О недрах")."; в) часть 16 изложить в следующей редакции: "16.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 1) централизованные системы водоотведения (канализации), централизованные ливневые системы водоотведения; 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 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 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 г) дополнить частью 161 следующего содержания: "161.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 15) в статье 67: а) в наименовании слова ", предотвращение негативного воздействия вод и ликвидация его последствий" исключить; б) части 2, 3 и 4 признать утратившими силу; 16) главу 6 дополнить статьей 671 следующего содержания: "Статья 671. Предотвращение негативного воздействия вод и ликвидация его последствий 1.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настоящим Кодексом и другими федеральными законами.</w:t>
      </w:r>
    </w:p>
    <w:p>
      <w:r>
        <w:rPr>
          <w:b/>
        </w:rPr>
        <w:t xml:space="preserve">2. </w:t>
      </w:r>
      <w: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
        <w:rPr>
          <w:b/>
        </w:rPr>
        <w:t xml:space="preserve">3. </w:t>
      </w:r>
      <w:r>
        <w:t>В границах зон затопления, подтопления запрещаются</w:t>
      </w:r>
    </w:p>
    <w:p>
      <w:r>
        <w:rPr>
          <w:b/>
        </w:rPr>
        <w:t xml:space="preserve">4. </w:t>
      </w:r>
      <w:r>
        <w:t>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
        <w:rPr>
          <w:b/>
        </w:rPr>
        <w:t xml:space="preserve">5. </w:t>
      </w:r>
      <w: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w:t>
      </w:r>
    </w:p>
    <w:p>
      <w:r>
        <w:rPr>
          <w:b/>
        </w:rPr>
        <w:t xml:space="preserve">3. </w:t>
      </w:r>
      <w:r>
        <w:t>использование сточных вод в целях регулирования плодородия почв</w:t>
      </w:r>
    </w:p>
    <w:p>
      <w:r>
        <w:rPr>
          <w:b/>
        </w:rPr>
        <w:t xml:space="preserve">3. </w:t>
      </w:r>
      <w: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
        <w:rPr>
          <w:b/>
        </w:rPr>
        <w:t xml:space="preserve">3. </w:t>
      </w:r>
      <w:r>
        <w:t>осуществление авиационных мер по борьбе с вредными организмами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10, ст. 762; № 13, ст. 1075, 1077; № 19, ст. 1752; № 27, ст. 2719, 2721; № 30, ст. 3104, 3131; № 50, ст. 5247; № 52, ст. 5596; 2006, № 1, ст. 10; № 17, ст. 1776; № 18, ст. 1907; № 23, ст. 2380; № 31, ст. 3438; № 45, ст. 4633, 4634, 4641; № 50, ст. 5279; № 52, ст. 5498; 2007, № 16, ст. 1825; № 26, ст. 3089; № 30, ст. 3755; № 31, ст. 4007, 4008; № 41, ст. 4845; № 46, ст. 5553; № 50, ст. 6246; 2008, № 20, ст. 2251; № 29, ст. 3418; № 30, ст. 3601, 3604; № 49, ст. 5745, 5748; № 52, ст. 6235, 6236; 2009, № 1, ст. 17; № 7, ст. 777; № 23, ст. 2759; № 26, ст. 3120; № 29, ст. 3597, 3642; № 30, ст. 3735, 3739; № 48, ст. 5711, 5724; № 52, ст. 6412; 2010, № 1, ст. 1; № 21, ст. 2525; № 23, ст. 2790; № 27, ст. 3416; № 30, ст. 4002, 4006, 4007; № 31, ст. 4155, 4158, 4164, 4193, 4206, 4207, 4208; № 41, ст. 5192; 2011, № 1, ст. 10, 23, 47, 54; № 15, ст. 2039; № 17, ст. 2310; № 19, ст. 2715; № 23, ст. 3260; № 27, ст. 3873; № 29, ст. 4290; № 30, ст. 4585, 4590, 4598, 4600, 4601, 4605; № 46, ст. 6406; № 48, ст. 6728, 6732; № 49, ст. 7025, 7061; № 50, ст. 7342, 7345, 7346, 7351, 7355, 7362, 7366; 2012, № 6, ст. 621; № 10, ст. 1166; № 19, ст. 2278; № 24, ст. 3068, 3069, 3082; № 29, ст. 3996; № 31, ст. 4320, 4330; № 47, ст. 6402, 6403; № 49, ст. 6757; № 53, ст. 7577, 7602, 7639; 2013, № 14, ст. 1666; № 19, ст. 2318, 2323, 2325; № 26, ст. 3207, 3208; № 27, ст. 3442, 3454, 3465, 3470; № 30, ст. 4025, 4029, 4030, 4031, 4032, 4034, 4036, 4040, 4044, 4059, 4082; № 31, ст. 4191) следующие изменения: 1) абзац второй части 2 статьи 7.2 изложить в следующей редакции: "влечет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 2) в статье 8.12: а) (Подпункт утратил силу - Федеральный закон от 02.12.2013 № 342-ФЗ) б) абзац второй части 2 изложить в следующей редакции: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3) дополнить статьей 8.121 следующего содержания: "Статья 8.121. Несоблюдение условия обеспечения свободного доступа граждан к водному объекту общего пользования и его береговой полосе Несоблюдение условия обеспечения свободного доступа граждан к водному объекту общего пользования и его береговой полосе -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4) в статье 8.13: а) в части 2: абзац первый после слова "прибрежных" дополнить словом "защитных"; абзац второй изложить в следующей редакции: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б) в абзаце первом части 4 слова "(или) истощение, -" заменить словами "(или) истощение, за исключением случаев, предусмотренных статьей 8.45 настоящего Кодекса, -"; 5) главу 8: а) дополнить статьей 8.44 следующего содержания: "Статья 8.44. Нарушение режима осуществления хозяйственной и иной деятельности в границах зон затопления, подтопления 1. Нарушение режима осуществления хозяйственной и иной деятельности в границах зон затопления, подтопления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
        <w:rPr>
          <w:b/>
        </w:rPr>
        <w:t xml:space="preserve">2. </w:t>
      </w:r>
      <w:r>
        <w:t>дополнить статьей 8.45 следующего содержания: "Статья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 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
        <w:rPr>
          <w:b/>
        </w:rPr>
        <w:t xml:space="preserve">2. </w:t>
      </w:r>
      <w:r>
        <w:t>часть 2 статьи 23.1 после слов "частью 2 статьи 8.12," дополнить словами "статьей 8.121,", после цифр "8.38, 8.39," дополнить словами "частью 2 статьи 8.45, статьями"</w:t>
      </w:r>
    </w:p>
    <w:p>
      <w:r>
        <w:rPr>
          <w:b/>
        </w:rPr>
        <w:t xml:space="preserve">2. </w:t>
      </w:r>
      <w:r>
        <w:t>в статье 23.23:</w:t>
      </w:r>
    </w:p>
    <w:p>
      <w:r>
        <w:rPr>
          <w:b/>
        </w:rPr>
        <w:t xml:space="preserve">2. </w:t>
      </w:r>
      <w:r>
        <w:t>(Пункт утратил силу - Федеральный закон от 14.10.2014 № 307-ФЗ)</w:t>
      </w:r>
    </w:p>
    <w:p>
      <w:r>
        <w:rPr>
          <w:b/>
        </w:rPr>
        <w:t xml:space="preserve">2. </w:t>
      </w:r>
      <w:r>
        <w:t>в наименовании слова "за использованием и охраной водных объектов" заменить словами "в области использования и охраны водных объектов"</w:t>
      </w:r>
    </w:p>
    <w:p>
      <w:r>
        <w:rPr>
          <w:b/>
        </w:rPr>
        <w:t xml:space="preserve">2. </w:t>
      </w:r>
      <w:r>
        <w:t>в части 1 слова "за использованием и охраной водных объектов" заменить словами "в области использования и охраны водных объектов", после слов "статьей 8.42 (в отношении водных объектов, подлежащих федеральному государственному надзору)" дополнить словами ", статьей 8.44 (в отношении водных объектов, подлежащих федеральному государственному надзору), статьей 8.45 (в отношении водных объектов, подлежащих федеральному государственному надзору)"</w:t>
      </w:r>
    </w:p>
    <w:p>
      <w:r>
        <w:rPr>
          <w:b/>
        </w:rPr>
        <w:t xml:space="preserve">2. </w:t>
      </w:r>
      <w:r>
        <w:t>в части 2: в пункте 1 слова "за использованием и охраной водных объектов" заменить словами "в области использования и охраны водных объектов"; в пункте 2 слова "за использованием и охраной водных объектов" заменить словами "в области использования и охраны водных объектов"; в пункте 3 слова "за использованием и охраной водных объектов" заменить словами "в области использования и охраны водных объектов"; в пункте 4 слова "за использованием и охраной водных объектов" заменить словами "в области использования и охраны водных объектов"; в пункте 5 слова "за использованием и охраной водных объектов" заменить словами "в области использования и охраны водных объектов"</w:t>
      </w:r>
    </w:p>
    <w:p>
      <w:r>
        <w:rPr>
          <w:b/>
        </w:rPr>
        <w:t>Статья 3</w:t>
      </w:r>
    </w:p>
    <w:p>
      <w:r>
        <w:t>Пункт 4 статьи 1 Градостроительного кодекса Российской Федерации (Собрание законодательства Российской Федерации, 2005, № 1, ст. 16; 2006, № 1, ст. 21; 2008, № 29, ст. 3418; № 30, ст. 3604; 2011, № 13, ст. 1688; № 17, ст. 2310; № 30, ст. 4563, 4594; № 49, ст. 7015; 2012, № 53, ст. 7614; 2013, № 14, ст. 1651) после слов "водоохранные зоны," дополнить словами "зоны затопления, подтопления,".</w:t>
      </w:r>
    </w:p>
    <w:p>
      <w:r>
        <w:rPr>
          <w:b/>
        </w:rPr>
        <w:t>Статья 4</w:t>
      </w:r>
    </w:p>
    <w:p>
      <w:r>
        <w:t>Внести в Федеральный закон от 3 июня 2006 года № 73-ФЗ "О введении в действие Водного кодекса Российской Федерации" (Собрание законодательства Российской Федерации, 2006, № 23, ст. 2380; 2008, № 29, ст. 3418; 2013, № 30, ст. 4083) следующие изменения: 1) статью 5 дополнить частью 4 следующего содержания: "4. Водопользователи, указанные в части 1 настоящей статьи и надлежащим образом выполнявшие условия лицензий на водопользование и договоров пользования водными объектами до истечения срока действия таких лицензий и договоров, имеют преимущественное перед другими лицами право на получение водного объекта в пользование на основании решения о предоставлении водного объекта в пользование или на заключение договоров водопользования в соответствии со статьей 15 Водного кодекса Российской Федерации, за исключением случаев, если заключение договоров водопользования должно осуществляться по результатам аукциона."; 2) в статье 62 слова "сточных вод и (или) дренажных вод" заменить словами "сточных, в том числе дренажных, вод"; 3) (Пункт утратил силу - Федеральный закон от 04.08.2023 № 469-ФЗ) 4) дополнить статьей 65 следующего содержания: "Статья 65.</w:t>
      </w:r>
    </w:p>
    <w:p>
      <w:r>
        <w:rPr>
          <w:b/>
        </w:rPr>
        <w:t xml:space="preserve">1. </w:t>
      </w:r>
      <w:r>
        <w:t>Допускается эксплуатация в границах водоохранных зон автозаправочных станций, складов горюче-смазочных материалов и используемых для технического осмотра и ремонта транспортных средств станций технического обслуживания, которые введены в эксплуатацию или разрешение на строительство которых выдано до дня вступления в силу пункта 5 части 15 статьи 65 Водного кодекса Российской Федерации</w:t>
      </w:r>
    </w:p>
    <w:p>
      <w:r>
        <w:rPr>
          <w:b/>
        </w:rPr>
        <w:t xml:space="preserve">2. </w:t>
      </w:r>
      <w:r>
        <w:t>Разведка и добыча общераспространенных полезных ископаемых в границах водоохранных зон допускаются на основании лицензии на пользование недрами, выданной до дня вступления в силу пункта 8 части 15 статьи 65 Водного кодекса Российской Федерации, на срок действия такой лицензии."</w:t>
      </w:r>
    </w:p>
    <w:p>
      <w:r>
        <w:rPr>
          <w:b/>
        </w:rPr>
        <w:t>Статья 5</w:t>
      </w:r>
    </w:p>
    <w:p>
      <w:r>
        <w:t>Признать утратившими силу</w:t>
      </w:r>
    </w:p>
    <w:p>
      <w:r>
        <w:t>пункт 20 статьи 1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t>подпункт "в" пункта 2 статьи 58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подпункт "б" пункта 1 и подпункт "б" пункта 2 статьи 6 Федерального закона от 21 июля 2011 года № 257-ФЗ "О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 (Собрание законодательства Российской Федерации, 2011, № 30, ст. 4605)</w:t>
      </w:r>
    </w:p>
    <w:p>
      <w:r>
        <w:t>подпункт "д" пункта 1 статьи 25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