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статью 5 Закона Российской Федерации "О налогах на имущество физических лиц"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49, ст. 4554; № 53, ст. 5023; 2002, № 30, ст. 3027; 2004, № 49, ст. 4840; 2005, № 25, ст. 2427; № 43, ст. 4350; 2007, № 31, ст. 4013; 2009, № 48, ст. 5733; 2010, № 31, ст. 4198; 2012, № 26, ст. 3447) следующие изменения</w:t>
      </w:r>
    </w:p>
    <w:p>
      <w:r>
        <w:t>в статье 34645: а) абзац третий пункта 1 признать утратившим силу; б) в пункте 2: абзац первый после слов "патентной системы налогообложения" дополнить словами ", кроме случая, предусмотренного абзацем вторым настоящего пункта"; дополнить новым абзацем вторым следующего содержания: "В случае, если физическое лицо планирует со дня его государственной регистрации в качестве индивидуального предпринимателя осуществлять предпринимательскую деятельность на основе патента в субъекте Российской Федерации, на территории которого такое лицо состоит на учете в налоговом органе по месту жительства, заявление на получение патента подается одновременно с документами, представляемыми при государственной регистрации физического лица в качестве индивидуального предпринимателя. В этом случае действие патента, выданного индивидуальному предпринимателю, начинается со дня его государственной регистрации."; абзац второй считать абзацем третьим; в) пункт 3 изложить в следующей редакции: "3. Налоговый орган обязан в течение пяти дней со дня получения заявления на получение патента, а в случае, предусмотренном абзацем вторым пункта 2 настоящей статьи, со дня государственной регистрации физического лица в качестве индивидуального предпринимателя выдать или направить индивидуальному предпринимателю патент или уведомление об отказе в выдаче патента. Патент или уведомление об отказе в выдаче патента выдается индивидуальному предпринимателю под расписку или передается иным способом, свидетельствующим о дате его получения."; г) в подпункте 4 пункта 4 слово "уплачиваемому" заменить словами "подлежащему уплате"; д) в пункте 8: в абзаце первом слова "в пункте 6" заменить словами "в подпунктах 1 и 2 пункта 6"; дополнить абзацем следующего содержания: "Заявление об утрате права на применение патентной системы налогообложения и о переходе на общий режим налогообложения подается в любой из налоговых органов, в которых индивидуальный предприниматель состоит на учете в качестве налогоплательщика, применяющего патентную систему налогообложения, по выбору этого индивидуального предпринимателя с указанием реквизитов всех имеющихся патентов с не истекшим на дату подачи указанного заявления сроком действия. Форма указанного заявления утверждается федеральным органом исполнительной власти, уполномоченным по контролю и надзору в области налогов и сборов."</w:t>
      </w:r>
    </w:p>
    <w:p>
      <w:r>
        <w:t>в статье 34646: а) в пункте 1: дополнить новым абзацем вторым следующего содержания: "В случае, предусмотренном абзацем вторым пункта 2 статьи 34645 настоящего Кодекса, индивидуальный предприниматель подлежит постановке на учет в качестве налогоплательщика, применяющего патентную систему налогообложения, в налоговом органе по месту его жительства со дня государственной регистрации этого физического лица в качестве индивидуального предпринимателя."; абзац второй считать абзацем третьим; дополнить абзацем следующего содержания: "Подача индивидуальным предпринимателем заявления на получение патента в налоговый орган, в котором этот индивидуальный предприниматель состоит на учете в качестве налогоплательщика, применяющего патентную систему налогообложения, не влечет его повторную постановку на учет в этом налоговом органе в качестве налогоплательщика, применяющего патентную систему налогообложения."; б) пункт 2 дополнить абзацем следующего содержания: "Снятие с учета в налоговом органе индивидуального предпринимателя, применяющего патентную систему налогообложения и имеющего одновременно несколько патентов, выданных указанным налоговым органом, осуществляется по истечении срока действия всех патентов."; в) абзац первый пункта 3 дополнить словами ", или сообщения налогового органа, принявшего такое заявление, об утрате налогоплательщиком права на применение патентной системы налогообложения либо в случае, предусмотренном подпунктом 3 пункта 6 статьи 34645 настоящего Кодекса, со дня истечения срока уплаты налога"</w:t>
      </w:r>
    </w:p>
    <w:p>
      <w:r>
        <w:t>абзац третий пункта 1 статьи 363 изложить в следующей редакции: "Налог подлежит уплате налогоплательщиками - физическими лицами в срок не позднее 1 октября года, следующего за истекшим налоговым периодом."</w:t>
      </w:r>
    </w:p>
    <w:p>
      <w:r>
        <w:t>абзац третий пункта 1 статьи 397 изложить в следующей редакции: "Налог подлежит уплате налогоплательщиками - физическими лицами в срок не позднее 1 октября года, следующего за истекшим налоговым периодом."</w:t>
      </w:r>
    </w:p>
    <w:p>
      <w:r>
        <w:rPr>
          <w:b/>
        </w:rPr>
        <w:t>Статья 2</w:t>
      </w:r>
    </w:p>
    <w:p>
      <w:r>
        <w:t>(Утратила силу - Федеральный закон от 04.10.2014 № 284-ФЗ)</w:t>
      </w:r>
    </w:p>
    <w:p>
      <w:r>
        <w:rPr>
          <w:b/>
        </w:rPr>
        <w:t>Статья 3</w:t>
      </w:r>
    </w:p>
    <w:p>
      <w:r>
        <w:t>Абзац девяносто восьмой пункта 26 статьи 2 Федерального закона от 25 июня 2012 года № 94-ФЗ "О внесении изменений в части первую и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2012, № 26, ст. 3447)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пунктов 3 и 4 статьи 1 и статьи 2 настоящего Федерального закона</w:t>
      </w:r>
    </w:p>
    <w:p>
      <w:r>
        <w:rPr>
          <w:b/>
        </w:rPr>
        <w:t xml:space="preserve">2. </w:t>
      </w:r>
      <w:r>
        <w:t>Пункты 3 и 4 статьи 1 и статья 2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