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2014 год и на плановый период 2015 и 2016 годов</w:t>
      </w:r>
    </w:p>
    <w:p>
      <w:r>
        <w:rPr>
          <w:b/>
        </w:rPr>
        <w:t>Статья 1. Основные характеристики бюджета Фонда социального страхования Российской Федерации на 2014 год и на плановый период 2015 и 2016 годов</w:t>
      </w:r>
    </w:p>
    <w:p>
      <w:r>
        <w:rPr>
          <w:b/>
        </w:rPr>
        <w:t xml:space="preserve">1. </w:t>
      </w:r>
      <w:r>
        <w:t>Утвердить основные характеристики бюджета Фонда социального страхования Российской Федерации (далее - Фонд) на 2014 год</w:t>
      </w:r>
    </w:p>
    <w:p>
      <w:r>
        <w:rPr>
          <w:b/>
        </w:rPr>
        <w:t xml:space="preserve">2. </w:t>
      </w:r>
      <w:r>
        <w:t>Утвердить основные характеристики бюджета Фонда на плановый период 2015 и 2016 годов</w:t>
      </w:r>
    </w:p>
    <w:p>
      <w:r>
        <w:rPr>
          <w:b/>
        </w:rPr>
        <w:t xml:space="preserve">1. </w:t>
      </w:r>
      <w:r>
        <w:t>прогнозируемый общий объем доходов бюджета Фонда в сумме 565 023 009,0 тыс. рублей, в том числе по обязательному социальному страхованию на случай временной нетрудоспособности и в связи с материнством в сумме 436 684 344,2 тыс. рублей, из них средства федерального бюджета,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в сумме 14 840 000,0 тыс. рублей, по обязательному социальному страхованию от несчастных случаев на производстве и профессиональных заболеваний в сумме 95 417 107,9 тыс. рублей, межбюджетные трансферты на исполнение отдельных государственных полномочий из федерального бюджета в сумме 13 891 556,9 тыс. рублей и из бюджета Федерального фонда обязательного медицинского страхования в сумме 19 030 000,0 тыс. рублей</w:t>
      </w:r>
    </w:p>
    <w:p>
      <w:r>
        <w:rPr>
          <w:b/>
        </w:rPr>
        <w:t xml:space="preserve">1. </w:t>
      </w:r>
      <w:r>
        <w:t>общий объем расходов бюджета Фонда в сумме 564 917 198,6 тыс. рублей, в том числе по обязательному социальному страхованию на случай временной нетрудоспособности и в связи с материнством в сумме 450 277 763,8 тыс. рублей, по обязательному социальному страхованию от несчастных случаев на производстве и профессиональных заболеваний в сумме 81 717 877,9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в сумме 32 921 556,9 тыс. рублей</w:t>
      </w:r>
    </w:p>
    <w:p>
      <w:r>
        <w:rPr>
          <w:b/>
        </w:rPr>
        <w:t xml:space="preserve">1. </w:t>
      </w:r>
      <w:r>
        <w:t>объем профицита бюджета Фонда в сумме 105 810,4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13 593 419,6 тыс. рублей и объем профицита в части обязательного социального страхования от несчастных случаев на производстве и профессиональных заболеваний в сумме 13 699 230,0 тыс. рублей</w:t>
      </w:r>
    </w:p>
    <w:p>
      <w:r>
        <w:rPr>
          <w:b/>
        </w:rPr>
        <w:t xml:space="preserve">2. </w:t>
      </w:r>
      <w:r>
        <w:t>прогнозируемый общий объем доходов бюджета Фонда на 2015 год в сумме 608 395 933,0 тыс. рублей и на 2016 год в сумме 658 601 410,9 тыс. рублей, в том числе по обязательному социальному страхованию на случай временной нетрудоспособности и в связи с материнством на 2015 год в сумме 471 718 590,4 тыс. рублей и на 2016 год в сумме 511 883 967,5 тыс. рублей, из них средства федерального бюджета, передаваемые бюджету Фонда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на 2015 год в сумме 13 950 000,0 тыс. рублей и на 2016 год в сумме 15 230 000,0 тыс. рублей, по обязательному социальному страхованию от несчастных случаев на производстве и профессиональных заболеваний на 2015 год в сумме 102 947 019,9 тыс. рублей и на 2016 год в сумме 111 620 061,3 тыс. рублей, межбюджетные трансферты на исполнение отдельных государственных полномочий из федерального бюджета на 2015 год в сумме 14 700 322,7 тыс. рублей и на 2016 год в сумме 16 067 382,1 тыс. рублей и из бюджета Федерального фонда обязательного медицинского страхования ежегодно в сумме 19 030 000,0 тыс. рублей</w:t>
      </w:r>
    </w:p>
    <w:p>
      <w:r>
        <w:rPr>
          <w:b/>
        </w:rPr>
        <w:t xml:space="preserve">2. </w:t>
      </w:r>
      <w:r>
        <w:t>общий объем расходов бюджета Фонда на 2015 год в сумме 621 583 328,3 тыс. рублей и на 2016 год в сумме 672 972 572,0 тыс. рублей, в том числе по обязательному социальному страхованию на случай временной нетрудоспособности и в связи с материнством на 2015 год в сумме 499 631 676,0 тыс. рублей и на 2016 год в сумме 542 665 740,4 тыс. рублей, по обязательному социальному страхованию от несчастных случаев на производстве и профессиональных заболеваний на 2015 год в сумме 88 221 329,6 тыс. рублей и на 2016 год в сумме 95 209 449,5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на 2015 год в сумме 33 730 322,7 тыс. рублей и на 2016 год в сумме 35 097 382,1 тыс. рублей</w:t>
      </w:r>
    </w:p>
    <w:p>
      <w:r>
        <w:rPr>
          <w:b/>
        </w:rPr>
        <w:t xml:space="preserve">2. </w:t>
      </w:r>
      <w:r>
        <w:t>объем дефицита бюджета Фонда на 2015 год в сумме 13 187 395,3 тыс. рублей и на 2016 год в сумме 14 371 161,1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на 2015 год в сумме 27 913 085,6 тыс. рублей и на 2016 год в сумме 30 781 772,9 тыс. рублей и объем профицита в части обязательного социального страхования от несчастных случаев на производстве и профессиональных заболеваний на 2015 год в сумме 14 725 690,3 тыс. рублей и на 2016 год в сумме 16 410 611,8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2014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2014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2014 год и на плановый период 2015 и 2016 годов согласно приложению 3 к настоящему Федеральному закону</w:t>
      </w:r>
    </w:p>
    <w:p>
      <w:r>
        <w:rPr>
          <w:b/>
        </w:rPr>
        <w:t xml:space="preserve">2. </w:t>
      </w:r>
      <w:r>
        <w:t>Установить, что источником внутреннего финансирования дефицита бюджета Фонда на 2014, 2015 и 2016 годы в части обязательного социального страхования на случай временной нетрудоспособности и в связи с материнством является остаток средств по обязательному социальному страхованию на случай временной нетрудоспособности и в связи с материнством на 1 января соответствующего года</w:t>
      </w:r>
    </w:p>
    <w:p>
      <w:r>
        <w:rPr>
          <w:b/>
        </w:rPr>
        <w:t>Статья 4. Бюджетные ассигнования бюджета Фонда на 2014 год и на плановый период 2015 и 2016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2014 год в сумме 492 270 508,8 тыс. рублей, на 2015 год в сумме 547 223 080,0 тыс. рублей и на 2016 год в сумме 596 018 122,4 тыс. рублей</w:t>
      </w:r>
    </w:p>
    <w:p>
      <w:r>
        <w:rPr>
          <w:b/>
        </w:rPr>
        <w:t xml:space="preserve">1. </w:t>
      </w:r>
      <w:r>
        <w:t>на 2014 год согласно приложению 4 к настоящему Федеральному закону</w:t>
      </w:r>
    </w:p>
    <w:p>
      <w:r>
        <w:rPr>
          <w:b/>
        </w:rPr>
        <w:t xml:space="preserve">1. </w:t>
      </w:r>
      <w:r>
        <w:t>на плановый период 2015 и 2016 годов согласно приложению 5 к настоящему Федеральному закону</w:t>
      </w:r>
    </w:p>
    <w:p>
      <w:r>
        <w:rPr>
          <w:b/>
        </w:rPr>
        <w:t>Статья 5. Особенности использования бюджетных ассигнований бюджета Фонда в сфере социальной политики</w:t>
      </w:r>
    </w:p>
    <w:p>
      <w:r>
        <w:t>Установить, что Фонд в 2014 году осуществляет</w:t>
      </w:r>
    </w:p>
    <w:p>
      <w:r>
        <w:t>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(далее - Федеральный закон "О социальных гарантиях гражданам, подвергшимся радиационному воздействию вследствие ядерных испытаний на Семипалатинском полигоне"),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выплаты ежемесячного пособия по уходу за ребенком до достижения им возраста полутора лет, включая расходы на доставку и пересылку пособия, в размерах сверх размеров, установленных Федеральным законом от 19 мая 1995 года № 81-ФЗ "О государственных пособиях гражданам, имеющим детей"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расходы по оплате стоимости путевок в санаторно-курортные организации, расположенные на территории Российской Федерации, а также стоимости проезда на междугородном транспорте к месту осуществляемого за счет средств федерального бюджета лечения в санаторно-курортных организациях, федеральных медицинских организациях государственной системы здравоохранения, оказывающих специализированную медицинскую помощь,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финансовое обеспечение которых осуществляется за счет межбюджетных трансфертов из федерального бюджета на указанные цели</w:t>
      </w:r>
    </w:p>
    <w:p>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организациям услуг по изготовлению и доставке в территориальные органы Фонда бланков родовых сертификатов, финансовое обеспечение которых осуществляется за счет межбюджетных трансфертов из бюджета Федерального фонда обязательного медицинского страхования, предусмотренных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Статья 6. Особенности установления отдельных расходов бюджета Фонда</w:t>
      </w:r>
    </w:p>
    <w:p>
      <w:r>
        <w:rPr>
          <w:b/>
        </w:rPr>
        <w:t xml:space="preserve">1. </w:t>
      </w:r>
      <w:r>
        <w:t>Установить, что</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2014 года, 1 января 2015 года и 1 января 2016 года соответственно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застрахованному, составляет в 2014 году 80 534,8 рубля, в 2015 году - 84 158,9 рубля и в 2016 году - 87 946,1 рубля</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2014 году 61 920,0 рубля, в 2015 году - 64 710,0 рубля и в 2016 году - 67 620,0 рубля</w:t>
      </w:r>
    </w:p>
    <w:p>
      <w:r>
        <w:rPr>
          <w:b/>
        </w:rPr>
        <w:t>Статья 7. Особенности исполнения бюджета Фонда</w:t>
      </w:r>
    </w:p>
    <w:p>
      <w:r>
        <w:rPr>
          <w:b/>
        </w:rPr>
        <w:t xml:space="preserve">1. </w:t>
      </w:r>
      <w:r>
        <w:t>Установить, что в 2014 году Фонд вправе</w:t>
      </w:r>
    </w:p>
    <w:p>
      <w:r>
        <w:rPr>
          <w:b/>
        </w:rPr>
        <w:t xml:space="preserve">2. </w:t>
      </w:r>
      <w:r>
        <w:t>Установить, что Фонд в 2014 году и в плановый период 2015 и 2016 годов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порядке, утверждаемом Правительством Российской Федерации</w:t>
      </w:r>
    </w:p>
    <w:p>
      <w:r>
        <w:rPr>
          <w:b/>
        </w:rPr>
        <w:t xml:space="preserve">3. </w:t>
      </w:r>
      <w:r>
        <w:t>Установить, что Фонд в 2014 году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4. </w:t>
      </w:r>
      <w:r>
        <w:t>Особенности финансового обеспечения, назначения и выплаты страхового обеспечения, иных выплат и осуществления расходов, предусмотренных частью 3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5. </w:t>
      </w:r>
      <w:r>
        <w:t>Установить, что уплата процентов, начисленных при нарушении сроков возврата сумм излишне уплаченных либо излишне взысканных страховых взносов на обязательное социальное страхование на случай временной нетрудоспособности и в связи с материнством, соответствующих пеней и штрафов, и процентов, начисленных на суммы излишне взысканных страховых взносов на обязательное социальное страхование на случай временной нетрудоспособности и в связи с материнством, соответствующих пеней и штрафов, подлежит отражению по коду классификации доходов бюджета, предусмотренному для учета доходов от указанных страховых взносов на обязательное социальное страхование на случай временной нетрудоспособности и в связи с материнством, пеней и штрафов, с применением отдельного подвида доходов</w:t>
      </w:r>
    </w:p>
    <w:p>
      <w:r>
        <w:rPr>
          <w:b/>
        </w:rPr>
        <w:t xml:space="preserve">6. </w:t>
      </w:r>
      <w:r>
        <w:t>Установить в соответствии с пунктом 3 статьи 217 Бюджетного кодекса Российской Федерации, что основанием для внесения в 2014 году изменений в показатели сводной бюджетной росписи бюджета Фонда является увеличение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бюджетов путем уменьшения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бюджетов</w:t>
      </w:r>
    </w:p>
    <w:p>
      <w:r>
        <w:rPr>
          <w:b/>
        </w:rPr>
        <w:t xml:space="preserve">7. </w:t>
      </w:r>
      <w:r>
        <w:t>Установить, что в объеме межбюджетных трансфертов, дополнительно передаваемых из федерального бюджета бюджету Фонда в 2014 году на исполнение отдельных государственных полномочий и компенсацию выпадающих доходов в связи со снижением в 2014 году тарифов страховых взносов, в сводной бюджетной росписи бюджета Фонда на 2014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8. </w:t>
      </w:r>
      <w:r>
        <w:t>Установить, что</w:t>
      </w:r>
    </w:p>
    <w:p>
      <w:r>
        <w:rPr>
          <w:b/>
        </w:rPr>
        <w:t xml:space="preserve">9. </w:t>
      </w:r>
      <w:r>
        <w:t>Установить, что остатки средств по состоянию на 1 января 2014 года на счетах по учету средств Фонда, открытых в учреждениях Центрального банка Российской Федерации и кредитных организациях в соответствии с законодательством Российской Федерации, а также средства, поступающие на данные счета в 2014 году, подлежат перечислению на счета, открытые территориальным органам Федерального казначейства в учреждениях Центрального банка Российской Федерации, на которых отражаются операции по учету средств бюджета Фонда</w:t>
      </w:r>
    </w:p>
    <w:p>
      <w:r>
        <w:rPr>
          <w:b/>
        </w:rPr>
        <w:t xml:space="preserve">10. </w:t>
      </w:r>
      <w:r>
        <w:t>Фонд после осуществления операций, указанных в части 9 настоящей статьи, обеспечивает до 1 апреля 2014 года закрытие счетов, открытых Фонду в учреждениях Центрального банка Российской Федерации и кредитных организациях, на которых отражались операции со средствами Фонда</w:t>
      </w:r>
    </w:p>
    <w:p>
      <w:r>
        <w:rPr>
          <w:b/>
        </w:rPr>
        <w:t xml:space="preserve">1. </w:t>
      </w:r>
      <w:r>
        <w:t>устанавливать норматив оборотных денежных средств территориальным органам Фонда на начало календарного года в размере не менее 25 процентов среднемесячных расходов на выплату пособий по обязательному социальному страхованию на случай временной нетрудоспособности и в связи с материнством,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расходов, направленных на обеспечение деятельности Фонда</w:t>
      </w:r>
    </w:p>
    <w:p>
      <w:r>
        <w:rPr>
          <w:b/>
        </w:rPr>
        <w:t xml:space="preserve">1. </w:t>
      </w:r>
      <w:r>
        <w:t>осуществлять финансовое обеспечение норматива оборотных денежных средств за счет остатков денежных средств на едином счете Фонда,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осуществлять в порядке и на условиях, устанавливаемых Фондом, в пределах бюджетных ассигнований, предусмотренных приложением 4 к настоящему Федеральному закону по целевой статье расходов "Единовременная социальная выплата для приобретения или строительства жилого помещения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бюджетов, направление средств в сумме до 100 000,0 тыс. рублей на предоставление работникам Фонда и его территориальных органов единовременной субсидии на приобретение жилого помещения</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8. </w:t>
      </w:r>
      <w:r>
        <w:t>остатки средств по состоянию на 1 января 2014 года, образовавшиеся в результате неполного использования Фондом в 2013 году межбюджетных трансфертов из федерального бюджета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2014 году на указанные цели, включая завершение расчетов по договорам, заключенным в 2013 году. В объеме указанных средств в сводной бюджетной росписи бюджета Фонда на 2014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8. </w:t>
      </w:r>
      <w:r>
        <w:t>остатки средств по состоянию на 1 января 2014 года, образовавшиеся в результате неполного использования Фондом в 2013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2014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8. </w:t>
      </w:r>
      <w:r>
        <w:t>остатки средств по состоянию на 1 января 2014 года, образовавшиеся в результате неполного использования Фондом в 2013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на оплату ежемесячного пособия по уходу за ребенком до достижения им возраста полутора лет, включая расходы на доставку и пересылку пособия, гражданам, указанным в пункте 2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2014 году на те же цели с соответствующим внесением изменений в показатели сводной бюджетной росписи бюджета Фонда</w:t>
      </w:r>
    </w:p>
    <w:p>
      <w:r>
        <w:rPr>
          <w:b/>
        </w:rPr>
        <w:t xml:space="preserve">8. </w:t>
      </w:r>
      <w:r>
        <w:t>остатки средств по состоянию на 1 января 2014 года, образовавшиеся в результате неполного использования Фондом в 2013 году межбюджетных трансфертов из федерального бюджета на оплату ежемесячного пособия по уходу за ребенком до достижения им возраста полутора лет и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на выплату пособий по беременности и родам,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 а также суммы неправомерно произведенных уполномоченными органами исполнительной власти субъектов Российской Федерации расходов прошлых отчетных периодов на выплату указанных пособий подлежат возврату в федеральный бюджет</w:t>
      </w:r>
    </w:p>
    <w:p>
      <w:r>
        <w:rPr>
          <w:b/>
        </w:rPr>
        <w:t xml:space="preserve">8. </w:t>
      </w:r>
      <w:r>
        <w:t>остатки средств по состоянию на 1 января 2014 года, образовавшиеся в результате неполного использования Фондом в 2013 году межбюджетных трансфертов из бюджета Федерального фонда обязательного медицинского страхования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по диспансерному (профилактическому) наблюдению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2014 году на те же цели. В объеме указанных средств в сводной бюджетной росписи бюджета Фонда на 2014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