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в отдельные законодательные акты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2006, № 1, ст. 10; 2007, № 1, ст. 13, 21; № 43, ст. 5084; 2008, № 30, ст. 3616; 2009, № 23, ст. 2776; № 48, ст. 5711; 2010, № 31, ст. 4206; 2011, № 23, ст. 3263; № 30, ст. 4590; № 50, ст. 7359; 2012, № 26, ст. 3446; № 27, ст. 3587; № 53, ст. 7596; 2013, № 14, ст. 1646) следующие изменения: 1) часть 1 статьи 4 дополнить пунктом 14 следующего содержания: "14) ограничения повышения размера вносимой гражданами платы за коммунальные услуги."; 2) пункт 101 статьи 12 изложить в следующей редакции: "101) методическое обеспечение установления необходимости проведения капитального ремонта общего имущества в многоквартирном доме;"; 3) статью 13 дополнить пунктами 83 и 84 следующего содержания: "83) определение порядка установления необходимости проведения капитального ремонта общего имущества в многоквартирном доме; 84) осуществление мониторинга применения предельных (максимальных) индексов изменения размера вносимой гражданами платы за коммунальные услуги;"; 4) в статье 20: а) часть 1 после слов "региональный оператор)," дополнить словами "нарушений ограничений изменения размера вносимой гражданами платы за коммунальные услуги,"; б) в части 42 первое предложение дополнить словами ", о фактах нарушения в области применения предельных (максимальных) индексов изменения размера вносимой гражданами платы за коммунальные услуги"; 5) статью 155 дополнить частью 16 следующего содержания: "16. При привлечении лицами, указанными в части 15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 6) дополнить статьей 1571 следующего содержания: "Статья 1571. Ограничение повышения размера вносимой гражданами платы за коммунальные услуги 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
        <w:rPr>
          <w:b/>
        </w:rPr>
        <w:t xml:space="preserve">2. </w:t>
      </w:r>
      <w:r>
        <w:t>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основами формирования индексов изменения размера платы граждан за коммунальные услуги в Российской Федерации (далее - основы формирования индексов)</w:t>
      </w:r>
    </w:p>
    <w:p>
      <w:r>
        <w:rPr>
          <w:b/>
        </w:rPr>
        <w:t xml:space="preserve">3. </w:t>
      </w:r>
      <w:r>
        <w:t>Основы формирования индексов утверждаются Правительством Российской Федерации и устанавливают</w:t>
      </w:r>
    </w:p>
    <w:p>
      <w:r>
        <w:rPr>
          <w:b/>
        </w:rPr>
        <w:t xml:space="preserve">4. </w:t>
      </w:r>
      <w:r>
        <w:t>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
        <w:rPr>
          <w:b/>
        </w:rPr>
        <w:t xml:space="preserve">5. </w:t>
      </w:r>
      <w:r>
        <w:t>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
        <w:rPr>
          <w:b/>
        </w:rPr>
        <w:t xml:space="preserve">4. </w:t>
      </w:r>
      <w:r>
        <w:t>Региональный оператор вправе открывать счета, за исключением специальных счетов, в финансовых органах субъектов Российской Федерации, если это предусмотрено законами субъектов Российской Федерации.";</w:t>
      </w:r>
    </w:p>
    <w:p>
      <w:r>
        <w:rPr>
          <w:b/>
        </w:rPr>
        <w:t xml:space="preserve">3. </w:t>
      </w:r>
      <w:r>
        <w:t>порядок расчета, утверждения и применения индексов по субъектам Российской Федерации и предельных индексов</w:t>
      </w:r>
    </w:p>
    <w:p>
      <w:r>
        <w:rPr>
          <w:b/>
        </w:rPr>
        <w:t xml:space="preserve">3. </w:t>
      </w:r>
      <w:r>
        <w:t>основания и порядок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
        <w:rPr>
          <w:b/>
        </w:rPr>
        <w:t xml:space="preserve">3. </w:t>
      </w:r>
      <w:r>
        <w:t>порядок мониторинга и контроля за соблюдением индексов по субъектам Российской Федерации и предельных индексов</w:t>
      </w:r>
    </w:p>
    <w:p>
      <w:r>
        <w:rPr>
          <w:b/>
        </w:rPr>
        <w:t xml:space="preserve">3. </w:t>
      </w:r>
      <w:r>
        <w:t>основания и порядок согласования предельных индексов представительными органами муниципальных образований</w:t>
      </w:r>
    </w:p>
    <w:p>
      <w:r>
        <w:rPr>
          <w:b/>
        </w:rPr>
        <w:t xml:space="preserve">3. </w:t>
      </w:r>
      <w:r>
        <w:t>порядок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
        <w:rPr>
          <w:b/>
        </w:rPr>
        <w:t xml:space="preserve">5. </w:t>
      </w:r>
      <w:r>
        <w:t>в статье 158:</w:t>
      </w:r>
    </w:p>
    <w:p>
      <w:r>
        <w:rPr>
          <w:b/>
        </w:rPr>
        <w:t xml:space="preserve">5. </w:t>
      </w:r>
      <w:r>
        <w:t>в статье 166:</w:t>
      </w:r>
    </w:p>
    <w:p>
      <w:r>
        <w:rPr>
          <w:b/>
        </w:rPr>
        <w:t xml:space="preserve">5. </w:t>
      </w:r>
      <w:r>
        <w:t>ремонт внутридомовых инженерных систем электро-, тепло-, газо-, водоснабжения, водоотведения</w:t>
      </w:r>
    </w:p>
    <w:p>
      <w:r>
        <w:rPr>
          <w:b/>
        </w:rPr>
        <w:t xml:space="preserve">5. </w:t>
      </w:r>
      <w:r>
        <w:t>ремонт или замену лифтового оборудования, признанного непригодным для эксплуатации, ремонт лифтовых шахт</w:t>
      </w:r>
    </w:p>
    <w:p>
      <w:r>
        <w:rPr>
          <w:b/>
        </w:rPr>
        <w:t xml:space="preserve">5. </w:t>
      </w:r>
      <w:r>
        <w:t>ремонт крыши</w:t>
      </w:r>
    </w:p>
    <w:p>
      <w:r>
        <w:rPr>
          <w:b/>
        </w:rPr>
        <w:t xml:space="preserve">5. </w:t>
      </w:r>
      <w:r>
        <w:t>ремонт подвальных помещений, относящихся к общему имуществу в многоквартирном доме</w:t>
      </w:r>
    </w:p>
    <w:p>
      <w:r>
        <w:rPr>
          <w:b/>
        </w:rPr>
        <w:t xml:space="preserve">5. </w:t>
      </w:r>
      <w:r>
        <w:t>ремонт фасада</w:t>
      </w:r>
    </w:p>
    <w:p>
      <w:r>
        <w:rPr>
          <w:b/>
        </w:rPr>
        <w:t xml:space="preserve">5. </w:t>
      </w:r>
      <w:r>
        <w:t>ремонт фундамента многоквартирного дома.";</w:t>
      </w:r>
    </w:p>
    <w:p>
      <w:r>
        <w:rPr>
          <w:b/>
        </w:rPr>
        <w:t xml:space="preserve">5. </w:t>
      </w:r>
      <w:r>
        <w:t>в статье 168:</w:t>
      </w:r>
    </w:p>
    <w:p>
      <w:r>
        <w:rPr>
          <w:b/>
        </w:rPr>
        <w:t xml:space="preserve">5. </w:t>
      </w:r>
      <w:r>
        <w:t>в части 3 статьи 169 слово "четырех" заменить словом "восьми"</w:t>
      </w:r>
    </w:p>
    <w:p>
      <w:r>
        <w:rPr>
          <w:b/>
        </w:rPr>
        <w:t xml:space="preserve">5. </w:t>
      </w:r>
      <w:r>
        <w:t>в части 5 статьи 170 слово "двух" заменить словом "шести"</w:t>
      </w:r>
    </w:p>
    <w:p>
      <w:r>
        <w:rPr>
          <w:b/>
        </w:rPr>
        <w:t xml:space="preserve">5. </w:t>
      </w:r>
      <w:r>
        <w:t>в части 1 слова "и взносов на капитальный ремонт" заменить словами ", взносов на капитальный ремонт", дополнить предложением следующего содержания: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частью 11 настоящей статьи."</w:t>
      </w:r>
    </w:p>
    <w:p>
      <w:r>
        <w:rPr>
          <w:b/>
        </w:rPr>
        <w:t xml:space="preserve">5. </w:t>
      </w:r>
      <w:r>
        <w:t>дополнить частью 11 следующего содержания: "11.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
        <w:rPr>
          <w:b/>
        </w:rPr>
        <w:t xml:space="preserve">5. </w:t>
      </w:r>
      <w:r>
        <w:t>статью 180 дополнить частями 3 и 4 следующего содержания: "3.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определяются в соответствии с нормативным правовым актом субъекта Российской Федерации. Положения настоящей части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пунктом 5 части 4 статьи 170 настоящего Кодекса считается переданным на усмотрение регионального оператора</w:t>
      </w:r>
    </w:p>
    <w:p>
      <w:r>
        <w:rPr>
          <w:b/>
        </w:rPr>
        <w:t xml:space="preserve">5. </w:t>
      </w:r>
      <w:r>
        <w:t>часть 1 изложить в следующей редакции: "1.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
        <w:rPr>
          <w:b/>
        </w:rPr>
        <w:t xml:space="preserve">5. </w:t>
      </w:r>
      <w:r>
        <w:t>часть 2 изложить в следующей редакции: "2.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и другими видами услуг и (или) работ."</w:t>
      </w:r>
    </w:p>
    <w:p>
      <w:r>
        <w:rPr>
          <w:b/>
        </w:rPr>
        <w:t xml:space="preserve">5. </w:t>
      </w:r>
      <w:r>
        <w:t>часть 1 изложить в следующей редакции: "1.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w:t>
      </w:r>
    </w:p>
    <w:p>
      <w:r>
        <w:rPr>
          <w:b/>
        </w:rPr>
        <w:t xml:space="preserve">5. </w:t>
      </w:r>
      <w:r>
        <w:t>в части 2: пункт 1 изложить в следующей редакции: "1) перечень всех многоквартирных домов, расположенных на территории субъекта Российской Федерации,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три квартиры;"; в пункте 3 слово "год" заменить словом "период"</w:t>
      </w:r>
    </w:p>
    <w:p>
      <w:r>
        <w:rPr>
          <w:b/>
        </w:rPr>
        <w:t xml:space="preserve">5. </w:t>
      </w:r>
      <w:r>
        <w:t>часть 3 изложить в следующей редакции: "3.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В первоочередном порядке региональной программой капитального ремонта должно предусматриваться проведение капитального ремонта общего имущества в многоквартирных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 капитального ремонта."</w:t>
      </w:r>
    </w:p>
    <w:p>
      <w:r>
        <w:rPr>
          <w:b/>
        </w:rPr>
        <w:t xml:space="preserve">5. </w:t>
      </w:r>
      <w:r>
        <w:t>часть 6 изложить в следующей редакции: "6.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
        <w:rPr>
          <w:b/>
        </w:rPr>
        <w:t xml:space="preserve">4. </w:t>
      </w:r>
      <w:r>
        <w:t>в части 1 статьи 181 первое предложение дополнить словами ", при этом уплата собственником помещения в многоквартирном доме взноса на капитальный ремонт на счет регионального оператора после получения им проекта такого договора считается его заключением"</w:t>
      </w:r>
    </w:p>
    <w:p>
      <w:r>
        <w:rPr>
          <w:b/>
        </w:rPr>
        <w:t xml:space="preserve">4. </w:t>
      </w:r>
      <w:r>
        <w:t>статью 183 дополнить частью 4 следующего содержания: "4.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
        <w:rPr>
          <w:b/>
        </w:rPr>
        <w:t xml:space="preserve">4. </w:t>
      </w:r>
      <w:r>
        <w:t>в части 2 статьи 185 первое предложение изложить в следующей редакции: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w:t>
      </w:r>
    </w:p>
    <w:p>
      <w:r>
        <w:rPr>
          <w:b/>
        </w:rPr>
        <w:t xml:space="preserve">4. </w:t>
      </w:r>
      <w:r>
        <w:t>часть 5 статьи 189 дополнить пунктом 5 следующего содержания: "5) лицо, которое от имени всех собственников помещений в многоквартирном доме уполномочено участвовать в приемке выполненных работ по капитальному ремонту, в том числе подписывать соответствующие акты."</w:t>
      </w:r>
    </w:p>
    <w:p>
      <w:r>
        <w:rPr>
          <w:b/>
        </w:rPr>
        <w:t xml:space="preserve">4. </w:t>
      </w:r>
      <w:r>
        <w:t>в статье 191:</w:t>
      </w:r>
    </w:p>
    <w:p>
      <w:r>
        <w:rPr>
          <w:b/>
        </w:rPr>
        <w:t xml:space="preserve">4. </w:t>
      </w:r>
      <w:r>
        <w:t>часть 1 после слов "в многоквартирных домах" дополнить словами ",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пункте 1 части 2 статьи 168 настоящего Кодекса,"</w:t>
      </w:r>
    </w:p>
    <w:p>
      <w:r>
        <w:rPr>
          <w:b/>
        </w:rPr>
        <w:t xml:space="preserve">4. </w:t>
      </w:r>
      <w:r>
        <w:t>в части 2 слова "в рамках реализации региональных программ капитального ремонта" исключить</w:t>
      </w:r>
    </w:p>
    <w:p>
      <w:r>
        <w:rPr>
          <w:b/>
        </w:rPr>
        <w:t>Статья 2</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30, ст. 3597; № 49, ст. 5723; 2009, № 15, ст. 1780; № 27, ст. 3267; № 29, ст. 3584; № 48, ст. 5711; № 51, ст. 6153; 2010, № 11, ст. 1174; 2011, № 1, ст. 49, 53; № 23, ст. 3264; № 29, ст. 4291; № 49, ст. 7028; 2012, № 31, ст. 4322; № 53, ст. 7595; 2013, № 14, ст. 1646; № 30, ст. 4073) следующие изменения: 1) пункт 1 статьи 2 после слова "проведение" дополнить словами "и (или) оказание", после слова "работ" дополнить словами "и (или) услуг"; 2) (Утратил силу - Федеральный закон от 30.12.2021 № 436-ФЗ) 3) (Утратил силу - Федеральный закон от 30.12.2021 № 436-ФЗ) 4) (Утратил силу - Федеральный закон от 30.12.2021 № 436-ФЗ) 5) (Утратил силу - Федеральный закон от 30.12.2021 № 436-ФЗ) 6) в части 1 статьи 14: а) (Утратил силу - Федеральный закон от 28.06.2014 № 200-ФЗ) б) (Утратил силу - Федеральный закон от 28.06.2014 № 200-ФЗ) в) (Утратил силу - Федеральный закон от 28.06.2014 № 200-ФЗ) г) в пункте 99: подпункт "а" после слов "за счет средств Фонда" дополнить словами "на реализацию региональной программы по модернизации системы коммунальной инфраструктуры"; подпункт "б" после слов "за счет средств Фонда" дополнить словами "на реализацию региональной программы по модернизации системы коммунальной инфраструктуры"; подпункт "в" после слов "за счет средств Фонда" дополнить словами "на реализацию региональной программы по модернизации системы коммунальной инфраструктуры"; д) пункт 10 дополнить словами "до 31 декабря 2013 года, наличия утвержденного краткосрочного плана реализации региональной программы капитального ремонта -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 е) в пункте 12 слова "многоквартирных домов и" заменить словами "многоквартирных домов, краткосрочных планов реализации региональных программ капитального ремонта,"; 7) дополнить статьей 151 следующего содержания: "Статья 151. Региональная программа капитального ремонта и краткосрочный план ее реализации 1. Региональная программа капитального ремонта и краткосрочный план ее реализации утверждаются в соответствии с жилищным законодательством.</w:t>
      </w:r>
    </w:p>
    <w:p>
      <w:r>
        <w:rPr>
          <w:b/>
        </w:rPr>
        <w:t xml:space="preserve">2. </w:t>
      </w:r>
      <w:r>
        <w:t>В случае, если субъект Российской Федерации претендует на предоставление финансовой поддержки за счет средств Фонда, краткосрочный план реализации региональной программы капитального ремонта такого субъекта Российской Федерации должен содержать следующие сведения</w:t>
      </w:r>
    </w:p>
    <w:p>
      <w:r>
        <w:rPr>
          <w:b/>
        </w:rPr>
        <w:t xml:space="preserve">3. </w:t>
      </w:r>
      <w:r>
        <w:t>Направляемые на проведение капитального ремонта многоквартирных домов средства Фонда, средства долевого финансирования за счет средств бюджетов субъектов Российской Федерации и (или) средств местных бюджетов в пределах минимального объема, установленного частью 2 статьи 18 настоящего Федерального закона, могут использоваться только на финансирование услуг и (или) работ по капитальному ремонту общего имущества в многоквартирном доме, указанных в части 1 статьи 166 Жилищного кодекса Российской Федерации и в нормативных правовых актах субъектов Российской Федерации, принятых в соответствии с частью 2 статьи 166 Жилищного кодекса Российской Федерации</w:t>
      </w:r>
    </w:p>
    <w:p>
      <w:r>
        <w:rPr>
          <w:b/>
        </w:rPr>
        <w:t xml:space="preserve">4. </w:t>
      </w:r>
      <w:r>
        <w:t>Мероприятия по капитальному ремонту многоквартирных домов, на реализацию которых предоставлена финансовая поддержка за счет средств Фонда, должны быть реализованы не позднее чем 31 декабря года, следующего за годом, в котором Фондом приняты соответствующие решения о предоставлении такой финансовой поддержки.";</w:t>
      </w:r>
    </w:p>
    <w:p>
      <w:r>
        <w:rPr>
          <w:b/>
        </w:rPr>
        <w:t xml:space="preserve">2. </w:t>
      </w:r>
      <w:r>
        <w:t>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законодательством Российской Федерации для контроля за использованием межбюджетных трансфертов, предоставляемых из федерального бюджета</w:t>
      </w:r>
    </w:p>
    <w:p>
      <w:r>
        <w:rPr>
          <w:b/>
        </w:rPr>
        <w:t xml:space="preserve">3. </w:t>
      </w:r>
      <w:r>
        <w:t>Проверку использования средств Фонда в соответствии с частью 2 настоящей статьи проводит федеральный орган исполнительной власти, осуществляющий функции по контролю и надзору в финансово-бюджетной сфере</w:t>
      </w:r>
    </w:p>
    <w:p>
      <w:r>
        <w:rPr>
          <w:b/>
        </w:rPr>
        <w:t xml:space="preserve">4. </w:t>
      </w:r>
      <w:r>
        <w:t>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статьей 14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
        <w:rPr>
          <w:b/>
        </w:rPr>
        <w:t xml:space="preserve">5. </w:t>
      </w:r>
      <w:r>
        <w:t>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
        <w:rPr>
          <w:b/>
        </w:rPr>
        <w:t xml:space="preserve">6. </w:t>
      </w:r>
      <w:r>
        <w:t>В течение семи дней со дня принятия решения, указанного в части 5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
        <w:rPr>
          <w:b/>
        </w:rPr>
        <w:t xml:space="preserve">7. </w:t>
      </w:r>
      <w:r>
        <w:t>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
        <w:rPr>
          <w:b/>
        </w:rPr>
        <w:t xml:space="preserve">8. </w:t>
      </w:r>
      <w:r>
        <w:t>Банковские счета, указанные в части 7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части 61 статьи 20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
        <w:rPr>
          <w:b/>
        </w:rPr>
        <w:t xml:space="preserve">9. </w:t>
      </w:r>
      <w:r>
        <w:t>На денежные средства, находящиеся на банковских счетах, указанных в части 7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
        <w:rPr>
          <w:b/>
        </w:rPr>
        <w:t xml:space="preserve">10. </w:t>
      </w:r>
      <w:r>
        <w:t>В течение пяти рабочих дней со дня поступления документов, указанных в части 7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части 7 настоящей статьи, с учетом требований, установленных частью 8 настоящей статьи</w:t>
      </w:r>
    </w:p>
    <w:p>
      <w:r>
        <w:rPr>
          <w:b/>
        </w:rPr>
        <w:t xml:space="preserve">11. </w:t>
      </w:r>
      <w:r>
        <w:t>Порядок оплаты услуг и (или) работ по капитальному ремонту многоквартирного дома за счет средств, размещенных на счетах, указанных в части 7 настоящей статьи, устанавливается нормативным правовым актом субъекта Российской Федерации с учетом требований, установленных частью 5 статьи 15 и частью 3 статьи 151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частью 14 настоящей статьи</w:t>
      </w:r>
    </w:p>
    <w:p>
      <w:r>
        <w:rPr>
          <w:b/>
        </w:rPr>
        <w:t xml:space="preserve">12. </w:t>
      </w:r>
      <w:r>
        <w:t>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частью 3 статьи 151 настоящего Федерального закона, а также в случае превышения ранее утвержденной сметы расходов на капитальный ремонт этого дома</w:t>
      </w:r>
    </w:p>
    <w:p>
      <w:r>
        <w:rPr>
          <w:b/>
        </w:rPr>
        <w:t xml:space="preserve">13. </w:t>
      </w:r>
      <w:r>
        <w:t>Размещенные на банковских счетах и указанные в части 10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частью 3 статьи 151 настоящего Федерального закона</w:t>
      </w:r>
    </w:p>
    <w:p>
      <w:r>
        <w:rPr>
          <w:b/>
        </w:rPr>
        <w:t xml:space="preserve">14. </w:t>
      </w:r>
      <w:r>
        <w:t>Получатели средств Фонда на капитальный ремонт не вправе пользоваться и распоряжаться средствами, перечисленными на банковские счета, указанные в части 7 настоящей статьи, для проведения капитального ремонта многоквартирных домов, за исключением случаев, предусмотренных частями 11 и 13 настоящей статьи.";</w:t>
      </w:r>
    </w:p>
    <w:p>
      <w:r>
        <w:rPr>
          <w:b/>
        </w:rPr>
        <w:t xml:space="preserve">2. </w:t>
      </w:r>
      <w:r>
        <w:t>перечень многоквартирных домов, на проведение капитального ремонта которых планируется предоставление финансовой поддержки за счет средств Фонда, средств долевого финансирования бюджетов субъектов Российской Федерации и (или) местных бюджетов</w:t>
      </w:r>
    </w:p>
    <w:p>
      <w:r>
        <w:rPr>
          <w:b/>
        </w:rPr>
        <w:t xml:space="preserve">2. </w:t>
      </w:r>
      <w:r>
        <w:t>рассчитываемый в установленном настоящим Федеральным законом порядке объем долевого финансирования проведения капитального ремонта многоквартирных домов, указанных в пункте 1 настоящей части, за счет средств бюджетов субъектов Российской Федерации и (или) средств местных бюджетов, средств собственников помещений в многоквартирных домах</w:t>
      </w:r>
    </w:p>
    <w:p>
      <w:r>
        <w:rPr>
          <w:b/>
        </w:rPr>
        <w:t xml:space="preserve">2. </w:t>
      </w:r>
      <w:r>
        <w:t>планируемые показатели выполнения указанного краткосрочного плана реализации региональной программы капитального ремонта</w:t>
      </w:r>
    </w:p>
    <w:p>
      <w:r>
        <w:rPr>
          <w:b/>
        </w:rPr>
        <w:t xml:space="preserve">4. </w:t>
      </w:r>
      <w:r>
        <w:t>в статье 17:</w:t>
      </w:r>
    </w:p>
    <w:p>
      <w:r>
        <w:rPr>
          <w:b/>
        </w:rPr>
        <w:t xml:space="preserve">4. </w:t>
      </w:r>
      <w:r>
        <w:t>в статье 18:</w:t>
      </w:r>
    </w:p>
    <w:p>
      <w:r>
        <w:rPr>
          <w:b/>
        </w:rPr>
        <w:t xml:space="preserve">4. </w:t>
      </w:r>
      <w:r>
        <w:t>пункт 1 части 2 статьи 19 дополнить словами "до 31 декабря 2013 года;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
        <w:rPr>
          <w:b/>
        </w:rPr>
        <w:t xml:space="preserve">4. </w:t>
      </w:r>
      <w:r>
        <w:t>главу 6 дополнить статьей 201 следующего содержания: "Статья 201. Особенности расходования средств Фонда, предоставленных после 1 января 2014 года на проведение капитального ремонта многоквартирных домов 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
        <w:rPr>
          <w:b/>
        </w:rPr>
        <w:t xml:space="preserve">4. </w:t>
      </w:r>
      <w:r>
        <w:t>часть 8 после слов "многоквартирных домов," дополнить словами "региональных программ капитального ремонта,"</w:t>
      </w:r>
    </w:p>
    <w:p>
      <w:r>
        <w:rPr>
          <w:b/>
        </w:rPr>
        <w:t xml:space="preserve">4. </w:t>
      </w:r>
      <w:r>
        <w:t>в части 9 слова "в порядке, установленном настоящей частью" заменить словами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после слов "многоквартирных домов" дополнить словами ", региональных программ капитального ремонта", дополнить предложением следующего содержания: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
        <w:rPr>
          <w:b/>
        </w:rPr>
        <w:t xml:space="preserve">4. </w:t>
      </w:r>
      <w:r>
        <w:t>часть 1 дополнить предложением следующего содержания: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
        <w:rPr>
          <w:b/>
        </w:rPr>
        <w:t xml:space="preserve">4. </w:t>
      </w:r>
      <w:r>
        <w:t>часть 3 после слов "многоквартирных домов," дополнить словами "краткосрочных планов реализации региональных программ капитального ремонта,"</w:t>
      </w:r>
    </w:p>
    <w:p>
      <w:r>
        <w:rPr>
          <w:b/>
        </w:rPr>
        <w:t xml:space="preserve">7. </w:t>
      </w:r>
      <w:r>
        <w:t>уведомления об открытии таких счетов с указанием их реквизитов</w:t>
      </w:r>
    </w:p>
    <w:p>
      <w:r>
        <w:rPr>
          <w:b/>
        </w:rPr>
        <w:t xml:space="preserve">7. </w:t>
      </w:r>
      <w:r>
        <w:t>решение о проведении капитального ремонта, которое принято в соответствии с требованиями статьи 189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
        <w:rPr>
          <w:b/>
        </w:rPr>
        <w:t xml:space="preserve">7. </w:t>
      </w:r>
      <w:r>
        <w:t>утвержденную в соответствии с требованиями статьи 189 Жилищного кодекса Российской Федерации смету расходов на капитальный ремонт этого дома с учетом требований, установленных частью 3 статьи 151 настоящего Федерального закона, и с учетом предельной стоимости услуг и (или) работ по капитальному ремонту, установленной в порядке, предусмотренном частью 4 статьи 190 Жилищного кодекса Российской Федерации</w:t>
      </w:r>
    </w:p>
    <w:p>
      <w:r>
        <w:rPr>
          <w:b/>
        </w:rPr>
        <w:t xml:space="preserve">14. </w:t>
      </w:r>
      <w:r>
        <w:t>наименование главы 8 после слов "многоквартирных домов," дополнить словами "региональных программ капитального ремонта, краткосрочных планов реализации региональных программ капитального ремонта,"</w:t>
      </w:r>
    </w:p>
    <w:p>
      <w:r>
        <w:rPr>
          <w:b/>
        </w:rPr>
        <w:t xml:space="preserve">14. </w:t>
      </w:r>
      <w:r>
        <w:t>в статье 22:</w:t>
      </w:r>
    </w:p>
    <w:p>
      <w:r>
        <w:rPr>
          <w:b/>
        </w:rPr>
        <w:t xml:space="preserve">14. </w:t>
      </w:r>
      <w:r>
        <w:t>в части 1 статьи 23:</w:t>
      </w:r>
    </w:p>
    <w:p>
      <w:r>
        <w:rPr>
          <w:b/>
        </w:rPr>
        <w:t xml:space="preserve">14. </w:t>
      </w:r>
      <w:r>
        <w:t>в части 3 статьи 231:</w:t>
      </w:r>
    </w:p>
    <w:p>
      <w:r>
        <w:rPr>
          <w:b/>
        </w:rPr>
        <w:t xml:space="preserve">14. </w:t>
      </w:r>
      <w:r>
        <w:t>наименование после слов "многоквартирных домов," дополнить словами "региональных программ капитального ремонта, краткосрочных планов реализации региональных программ капитального ремонта,"</w:t>
      </w:r>
    </w:p>
    <w:p>
      <w:r>
        <w:rPr>
          <w:b/>
        </w:rPr>
        <w:t xml:space="preserve">14. </w:t>
      </w:r>
      <w:r>
        <w:t>часть 1 после слов "многоквартирных домов," дополнить словами "региональных программ капитального ремонта, краткосрочных планов реализации региональных программ капитального ремонта,", после слов "таких программ," дополнить словом "планов,"</w:t>
      </w:r>
    </w:p>
    <w:p>
      <w:r>
        <w:rPr>
          <w:b/>
        </w:rPr>
        <w:t xml:space="preserve">14. </w:t>
      </w:r>
      <w:r>
        <w:t>часть 2 после слов "многоквартирных домов," дополнить словами "региональных программ капитального ремонта, краткосрочных планов реализации региональных программ капитального ремонта,", слова "указанных региональных адресных программ," заменить словами "указанных программ, планов,"</w:t>
      </w:r>
    </w:p>
    <w:p>
      <w:r>
        <w:rPr>
          <w:b/>
        </w:rPr>
        <w:t xml:space="preserve">14. </w:t>
      </w:r>
      <w:r>
        <w:t>в части 3: абзац первый после слов "многоквартирных домов," дополнить словами "региональные программы капитального ремонта, краткосрочные планы реализации региональных программ капитального ремонта,"; в пункте 1 слова "региональных адресных программ" заменить словами "программ, планов"</w:t>
      </w:r>
    </w:p>
    <w:p>
      <w:r>
        <w:rPr>
          <w:b/>
        </w:rPr>
        <w:t xml:space="preserve">14. </w:t>
      </w:r>
      <w:r>
        <w:t>часть 4 после слов "по проведению капитального ремонта многоквартирных домов," дополнить словами "региональных программ капитального ремонта, краткосрочных планов реализации региональных программ капитального ремонта,"</w:t>
      </w:r>
    </w:p>
    <w:p>
      <w:r>
        <w:rPr>
          <w:b/>
        </w:rPr>
        <w:t xml:space="preserve">14. </w:t>
      </w:r>
      <w:r>
        <w:t>часть 5 изложить в следующей редакции: "5.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
        <w:rPr>
          <w:b/>
        </w:rPr>
        <w:t xml:space="preserve">14. </w:t>
      </w:r>
      <w:r>
        <w:t>часть 7 после слов "многоквартирных домов," дополнить словами "региональных программ капитального ремонта, краткосрочных планов реализации региональных программ капитального ремонта,"</w:t>
      </w:r>
    </w:p>
    <w:p>
      <w:r>
        <w:rPr>
          <w:b/>
        </w:rPr>
        <w:t xml:space="preserve">14. </w:t>
      </w:r>
      <w:r>
        <w:t>пункт 1 после слов "многоквартирных домов," дополнить словами "региональных программ капитального ремонта, краткосрочных планов реализации региональных программ капитального ремонта,"</w:t>
      </w:r>
    </w:p>
    <w:p>
      <w:r>
        <w:rPr>
          <w:b/>
        </w:rPr>
        <w:t xml:space="preserve">14. </w:t>
      </w:r>
      <w:r>
        <w:t>пункт 2 после слов "многоквартирных домов," дополнить словами "региональных программ капитального ремонта, краткосрочных планов реализации региональных программ капитального ремонта,"</w:t>
      </w:r>
    </w:p>
    <w:p>
      <w:r>
        <w:rPr>
          <w:b/>
        </w:rPr>
        <w:t xml:space="preserve">14. </w:t>
      </w:r>
      <w:r>
        <w:t>в абзаце первом пункта 41 слова "частями 6 и 7 статьи 15" заменить словами "статьями 15, 151"</w:t>
      </w:r>
    </w:p>
    <w:p>
      <w:r>
        <w:rPr>
          <w:b/>
        </w:rPr>
        <w:t xml:space="preserve">14. </w:t>
      </w:r>
      <w:r>
        <w:t>дополнить пунктом 11 следующего содержания: "11)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переселение граждан из аварийного жилищного фонда,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пункте 3 части 1 статьи 23 настоящего Федерального закона;"</w:t>
      </w:r>
    </w:p>
    <w:p>
      <w:r>
        <w:rPr>
          <w:b/>
        </w:rPr>
        <w:t xml:space="preserve">14. </w:t>
      </w:r>
      <w:r>
        <w:t>в пункте 2 слова "в пунктах 3 и 4" заменить словами "в пункте 4"</w:t>
      </w:r>
    </w:p>
    <w:p>
      <w:r>
        <w:rPr>
          <w:b/>
        </w:rPr>
        <w:t xml:space="preserve">14. </w:t>
      </w:r>
      <w:r>
        <w:t>в пункте 3 слова "в пунктах 3 и 4" заменить словами "в пункте 4"</w:t>
      </w:r>
    </w:p>
    <w:p>
      <w:r>
        <w:rPr>
          <w:b/>
        </w:rPr>
        <w:t xml:space="preserve">14. </w:t>
      </w:r>
      <w:r>
        <w:t>дополнить пунктом 32 следующего содержания: "32)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или в случае, предусмотренном частью 3 статьи 20 настоящего Федерального закона, финансовой поддержки, предоставленной за счет средств Фонда муниципальному образованию, если этим муниципальным образованием по итогам бюджетного года допущено нарушение, указанное в пункте 3 части 1 статьи 23 настоящего Федерального закона;"</w:t>
      </w:r>
    </w:p>
    <w:p>
      <w:r>
        <w:rPr>
          <w:b/>
        </w:rPr>
        <w:t xml:space="preserve">14. </w:t>
      </w:r>
      <w:r>
        <w:t>пункт 5 после слов "многоквартирных домов," дополнить словами "региональными программами капитального ремонта, краткосрочными планами реализации региональных программ капитального ремонта,"</w:t>
      </w:r>
    </w:p>
    <w:p>
      <w:r>
        <w:rPr>
          <w:b/>
        </w:rPr>
        <w:t>Статья 3</w:t>
      </w:r>
    </w:p>
    <w:p>
      <w:r>
        <w:t>Статью 32 Федерального закона от 7 декабря 2011 года № 416-ФЗ "О водоснабжении и водоотведении" (Собрание законодательства Российской Федерации, 2011, № 50, ст. 7358; 2012, № 53, ст. 7616; 2013, № 19, ст. 2330) дополнить частями 25 - 27 следующего содержания: "25.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
        <w:rPr>
          <w:b/>
        </w:rPr>
        <w:t xml:space="preserve">26. </w:t>
      </w:r>
      <w:r>
        <w:t>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
        <w:rPr>
          <w:b/>
        </w:rPr>
        <w:t xml:space="preserve">27. </w:t>
      </w:r>
      <w:r>
        <w:t>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порядке, установленном правилами регулирования тарифов в сфере водоснабжения и водоотведения, утвержденными Правительством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Предельные (максимальные) индексы изменения вносимой гражданами платы за коммунальные услуги и индексы изменения размера вносимой гражданами платы за коммунальные услуги в среднем по субъектам Российской Федерации на первый долгосрочный период устанавливаются в порядке и на период, которые предусмотрены основами формирования индексов изменения размера платы граждан за коммунальные услуги в Российской Федерации, не позднее чем 1 мая 2014 года и вводятся в действие с 1 июля 2014 года</w:t>
      </w:r>
    </w:p>
    <w:p>
      <w:r>
        <w:rPr>
          <w:b/>
        </w:rPr>
        <w:t xml:space="preserve">3. </w:t>
      </w:r>
      <w:r>
        <w:t>Решения органов государственной власти и (или) органов местного самоуправления, принятые до утверждения Правительством Российской Федерации индексов изменения размера вносимой гражданами платы за коммунальные услуги по субъектам Российской Федерации на первый долгосрочный период и оказывающие влияние на изменение размера платы граждан за коммунальные услуги, подлежат изменению не позднее чем до 1 июля 2014 года в случае их несоответствия установленным предельным индексам изменения размера вносимой гражданами платы за коммунальные услуги и индексам изменения размера вносимой гражданами платы за коммунальные услуги по субъектам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