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6 и 30 Федерального закона "О гражданстве Российской Федерации"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(Статья утратила силу - Федеральный закон от 28.04.2023 № 138-ФЗ)</w:t>
      </w:r>
    </w:p>
    <w:p>
      <w:r>
        <w:rPr>
          <w:b/>
        </w:rPr>
        <w:t>Статья 2</w:t>
      </w:r>
    </w:p>
    <w:p>
      <w:r>
        <w:t>Главу 32 Уголовного кодекса Российской Федерации (Собрание законодательства Российской Федерации, 1996, № 25, ст. 2954; 1999, № 28, ст. 3491; 2001, № 11, ст. 1002; № 47, ст. 4405; 2003, № 27, ст. 2712; № 50, ст. 4848; 2004, № 30, ст. 3091; 2005, № 1, ст. 13; 2008, № 15, ст. 1444; 2009, № 52, ст. 6453; 2010, № 19, ст. 2289; 2011, № 11, ст. 1495; № 50, ст. 7362; 2012, № 30, ст. 4172; № 53, ст. 7633, 7637; 2013, № 51, ст. 6685, 6696; 2014, № 19, ст. 2310) дополнить статьей 3302 следующего содержания: "Статья 3302. Неисполнение обязанности по подаче уведомления о наличии у гражданина Российской Федерации гражданства (подданства) иностранного государства либо вида на жительство или иного действительного документа, подтверждающего право на его постоянное проживание в иностранном государстве Неисполнение лицом установленной законодательством Российской Федерации обязанности по подаче в соответствующий территориальный орган федерального органа исполнительной власти, уполномоченного на осуществление функций по контролю и надзору в сфере миграции, уведомления о наличии у гражданина Российской Федерации гражданства (подданства) иностранного государства либо вида на жительство или иного действительного документа, подтверждающего право на его постоянное проживание в иностранном государстве, - 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часов.".</w:t>
      </w:r>
    </w:p>
    <w:p>
      <w:r>
        <w:rPr>
          <w:b/>
        </w:rPr>
        <w:t>Статья 3</w:t>
      </w:r>
    </w:p>
    <w:p>
      <w:r>
        <w:t>Подпункт "а" пункта 1 части второй статьи 151 Уголовно-процессуального кодекса Российской Федерации (Собрание законодательства Российской Федерации, 2001, № 52, ст. 4921; 2002, № 22, ст. 2027; № 30, ст. 3020, 3029; № 44, ст. 4298; 2003, № 27, ст. 2700, 2706; № 50, ст. 4847; 2004, № 27, ст. 2711; 2005, № 1, ст. 13; 2006, № 28, ст. 2975, 2976; № 31, ст. 3452; 2007, № 1, ст. 46; № 24, ст. 2830, 2833; № 49, ст. 6033; № 50, ст. 6248; 2009, № 11, ст. 1267; № 44, ст. 5170; 2010, № 1, ст. 4; № 15, ст. 1756; № 21, ст. 2525; № 27, ст. 3431; № 31, ст. 4164, 4193; № 49, ст. 6412; 2011, № 1, ст. 16; № 23, ст. 3259; № 30, ст. 4598, 4605; № 45, ст. 6334; № 50, ст. 7361, 7362; 2012, № 10, ст. 1162, 1166; № 30, ст. 4172; № 31, ст. 4330, 4331; № 47, ст. 6401; № 49, ст. 6752; № 53, ст. 7637; 2013, № 26, ст. 3207; № 27, ст. 3442, 3478; № 30, ст. 4078; № 44, ст. 5641; № 51, ст. 6685; № 52, ст. 6945; Российская газета, 2014, 7 мая) после цифр "3301," дополнить цифрами "3302,".</w:t>
      </w:r>
    </w:p>
    <w:p>
      <w:r>
        <w:rPr>
          <w:b/>
        </w:rPr>
        <w:t>Статья 4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2003, № 27, ст. 2700; № 50, ст. 4847; 2004, № 34, ст. 3529, 3533; № 44, ст. 4266; 2005, № 1, ст. 40; № 19, ст. 1752; № 27, ст. 2719; 2006, № 1, ст. 10; № 18, ст. 1907; № 19, ст. 2066; № 31, ст. 3420; № 45, ст. 4634, 4641; № 52, ст. 5498; 2007, № 16, ст. 1825; № 26, ст. 3089; № 31, ст. 4015; 2008, № 49, ст. 5745; № 52, ст. 6235, 6236; 2009, № 7, ст. 777; № 23, ст. 2759; № 29, ст. 3597; 2010, № 1, ст. 1; № 19, ст. 2291; № 25, ст. 3070; № 27, ст. 3416; № 30, ст. 4002; № 31, ст. 4164, 4193, 4198, 4206, 4207, 4208; № 46, ст. 5918; 2011, № 1, ст. 23; № 7, ст. 901; № 15, ст. 2039; № 19, ст. 2714; № 23, ст. 3260; № 30, ст. 4585, 4590, 4600; № 48, ст. 6728, 6730; № 49, ст. 7025; № 50, ст. 7342, 7346, 7362, 7366; 2012, № 6, ст. 621; № 31, ст. 4320, 4322; № 41, ст. 5523; № 47, ст. 6402, 6403; 2013, № 8, ст. 718; № 19, ст. 2323; № 27, ст. 3477; № 30, ст. 4032, 4036, 4040, 4082; № 31, ст. 4191; № 44, ст. 5624, 5644; № 48, ст. 6165; № 49, ст. 6327, 6343, 6344; № 51, ст. 6685, 6695, 6696; № 52, ст. 6961, 6980, 6986; 2014, № 6, ст. 566; № 14, ст. 1562; Российская газета, 2014, 7 мая) следующие изменения</w:t>
      </w:r>
    </w:p>
    <w:p>
      <w:r>
        <w:t>абзац первый статьи 19.7 после цифр "19.8" дополнить цифрами ", 19.83"</w:t>
      </w:r>
    </w:p>
    <w:p>
      <w:r>
        <w:t>дополнить статьей 19.83 следующего содержания: "Статья 19.83. Нарушение установленного порядка подачи уведомления о наличии у гражданина Российской Федерации гражданства (подданства) иностранного государства либо вида на жительство или иного действительного документа, подтверждающего право на его постоянное проживание в иностранном государстве 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(подданства) иностранного государства либо вида на жительство или иного действительного документа, подтверждающего право на его постоянное проживание в иностранном государстве, выразившееся в несвоевременной подаче такого уведомления, либо в предоставлении сведений, которые должны содержаться в таком уведомлении, в неполном объеме, либо в предоставлении заведомо недостоверных сведений, - влечет наложение административного штрафа на граждан в размере от пятисот до одной тысячи рублей."</w:t>
      </w:r>
    </w:p>
    <w:p>
      <w:r>
        <w:t>(Пункт утратил силу - Федеральный закон от 03.07.2016 № 305-ФЗ)</w:t>
      </w:r>
    </w:p>
    <w:p>
      <w:r>
        <w:rPr>
          <w:b/>
        </w:rPr>
        <w:t>Статья 5</w:t>
      </w:r>
    </w:p>
    <w:p>
      <w:r>
        <w:t>Внести в Федеральный закон от 27 июля 2006 года № 152-ФЗ "О персональных данных" (Собрание законодательства Российской Федерации, 2006, № 31, ст. 3451; 2009, № 48, ст. 5716; 2010, № 31, ст. 4173; № 49, ст. 6409; 2011, № 31, ст. 4701; 2013, № 30, ст. 4038) следующие изменения</w:t>
      </w:r>
    </w:p>
    <w:p>
      <w:r>
        <w:t>часть 2 статьи 10 дополнить пунктом 10 следующего содержания: "10) обработка персональных данных осуществляется в соответствии с законодательством Российской Федерации о гражданстве Российской Федерации."</w:t>
      </w:r>
    </w:p>
    <w:p>
      <w:r>
        <w:t>часть 2 статьи 11 дополнить словами ", о гражданстве Российской Федерации"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Гражданин Российской Федерации (за исключением гражданина Российской Федерации, постоянно проживающего за пределами Российской Федерации), имеющий на день вступления в силу настоящего Федерального закона гражданство (подданство) иностранного государства либо вид на жительство или иной действительный документ, подтверждающий право на его постоянное проживание в иностранном государстве, обязан в течение шестидесяти дней со дня вступления в силу настоящего Федерального закона подать в территориальный орган федерального органа исполнительной власти, уполномоченного на осуществление функций по контролю и надзору в сфере миграции, по месту жительства данного гражданина в пределах Российской Федерации (в случае отсутствия такового - по месту его пребывания в пределах Российской Федерации, а в случае отсутствия у него места жительства и места пребывания в пределах Российской Федерации - по месту его фактического нахождения в Российской Федерации) письменное уведомление о наличии у него иного гражданства (подданства) либо вида на жительство или иного действительного документа, подтверждающего право на его постоянное проживание в иностранном государстве</w:t>
      </w:r>
    </w:p>
    <w:p>
      <w:r>
        <w:rPr>
          <w:b/>
        </w:rPr>
        <w:t xml:space="preserve">2. </w:t>
      </w:r>
      <w:r>
        <w:t>Законный представитель гражданина Российской Федерации, не достигшего возраста восемнадцати лет либо ограниченного в дееспособности (за исключением гражданина Российской Федерации, постоянно проживающего за пределами Российской Федерации), имеющего на день вступления в силу настоящего Федерального закона гражданство (подданство) иностранного государства либо вид на жительство или иной действительный документ, подтверждающий право на его постоянное проживание в иностранном государстве, обязан в течение шестидесяти дней со дня вступления в силу настоящего Федерального закона подать в территориальный орган федерального органа исполнительной власти, уполномоченного на осуществление функций по контролю и надзору в сфере миграции, по месту жительства данного гражданина в пределах Российской Федерации (в случае отсутствия такового - по месту пребывания данного гражданина в пределах Российской Федерации, а в случае отсутствия у данного гражданина места жительства и места пребывания в пределах Российской Федерации - по месту его фактического нахождения в Российской Федерации) письменное уведомление о наличии у данного гражданина иного гражданства (подданства) либо вида на жительство или иного действительного документа, подтверждающего право на его постоянное проживание в иностранном государстве</w:t>
      </w:r>
    </w:p>
    <w:p>
      <w:r>
        <w:rPr>
          <w:b/>
        </w:rPr>
        <w:t xml:space="preserve">3. </w:t>
      </w:r>
      <w:r>
        <w:t>Форма и порядок подачи уведомлений, указанных в частях 1 и 2 настоящей статьи, определяются в соответствии с Федеральным законом от 31 мая 2002 года № 62-ФЗ "О гражданстве Российской Федерации" (в редакции настоящего Федерального закона)</w:t>
      </w:r>
    </w:p>
    <w:p>
      <w:r>
        <w:rPr>
          <w:b/>
        </w:rPr>
        <w:t xml:space="preserve">4. </w:t>
      </w:r>
      <w:r>
        <w:t>Предусмотренные частями 1 и 2 настоящей статьи правила не применяются в случаях, предусмотренных частями девятой и десятой статьи 6 Федерального закона от 31 мая 2002 года № 62-ФЗ "О гражданстве Российской Федерации" (в редакции настоящего Федерального закона)</w:t>
      </w:r>
    </w:p>
    <w:p>
      <w:r>
        <w:rPr>
          <w:b/>
        </w:rPr>
        <w:t xml:space="preserve">5. </w:t>
      </w:r>
      <w:r>
        <w:t>В отношении граждан Российской Федерации, приобретших гражданство Российской Федерации в соответствии с Договором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от 18 марта 2014 года и Федеральным конституционным законом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правила, предусмотренные статьями 6 и 30 Федерального закона от 31 мая 2002 года № 62-ФЗ "О гражданстве Российской Федерации" (в редакции настоящего Федерального закона), применяются с 1 января 2016 года</w:t>
      </w:r>
    </w:p>
    <w:p>
      <w:r>
        <w:rPr>
          <w:b/>
        </w:rPr>
        <w:t>Статья 7</w:t>
      </w:r>
    </w:p>
    <w:p>
      <w:r>
        <w:t>Настоящий Федеральный закон вступает в силу по истечении шестидесяти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