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23.77 Кодекса Российской Федерации об административных правонарушениях</w:t>
      </w:r>
    </w:p>
    <w:p>
      <w:r>
        <w:rPr>
          <w:b/>
        </w:rPr>
        <w:t>Статья None. Федеральный закон   от 23.06.2014 № 162-ФЗ</w:t>
      </w:r>
    </w:p>
    <w:p>
      <w:r>
        <w:t>О внесении изменений в статью 23.77 Кодекса Российской Федерации об административных правонарушениях РОССИЙСКАЯ ФЕДЕРАЦИЯ ФЕДЕРАЛЬНЫЙ ЗАКОН О внесении изменений в статью 23.77 Кодекса Российской Федерации об административных правонарушениях Принят Государственной Думой 11 июня 2014 года Одобрен Советом Федерации 18 июня 2014 года Внести в статью 23.77 Кодекса Российской Федерации об административных правонарушениях (Собрание законодательства Российской Федерации, 2002, № 1, ст. 1; 2011, № 29, ст. 4298) следующие изменения</w:t>
      </w:r>
    </w:p>
    <w:p>
      <w:r>
        <w:t>в части 1 слова "статьями 12.21," заменить словами "статьей 12.21, частями 1, 2, 4 и 5 статьи 12.21 1 статьей 12.21 2 , частями 1 и 2 статьи"</w:t>
      </w:r>
    </w:p>
    <w:p>
      <w:r>
        <w:t>в части 2: а) пункт 1 изложить в следующей редакции: "1)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1-3 статьи 12.2, частями 1, 2, 3 статьи 12.3 (за исключением случаев управления транспортным средством водителем, не имеющим при себе лицензионной карточки), частью 3 статьи 12.4 (за исключением случаев незаконного нанесения цветографической схемы легкового такси), частями 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2, 4 и 5 статьи 12.21 1 , статьей 12.21 2 ,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б) пункт 2 изложить в следующей редакции: "2)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(за исключением случаев управления транспортным средством водителем, не имеющим при себе лицензионной карточки), частью 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Президент Российской Федерации В.Путин Москва, Кремль 23 июня 2014 года № 162-ФЗ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