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101 Федерального закона "Об основах охраны здоровья граждан в Российской Федерации"</w:t>
      </w:r>
    </w:p>
    <w:p>
      <w:r>
        <w:rPr>
          <w:b/>
        </w:rPr>
        <w:t>Статья None. Федеральный закон   от 21.07.2014 № 205-ФЗ</w:t>
      </w:r>
    </w:p>
    <w:p>
      <w:r>
        <w:t>О внесении изменения в статью 101 Федерального закона "Об основах охраны здоровья граждан в Российской Федерации" Утратил силу - Федеральный закон от 26.04.2016 г. N 112-ФЗ РОССИЙСКАЯ ФЕДЕРАЦИЯ ФЕДЕРАЛЬНЫЙ ЗАКОН О внесении изменения в статью 101 Федерального закона "Об основах охраны здоровья граждан в Российской Федерации" Принят Государственной Думой 1 июля 2014 года Одобрен Советом Федерации 9 июля 2014 года Внести в часть 4 статьи 101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2011, N 48, ст. 6724; 2012, N 26, ст. 3442; 2013, N 27, ст. 3477; N 48, ст. 6165) изменение, заменив слова "с 1 января 2015 года" словами "с 1 января 2018 года". Президент Российской Федерации В.Путин Москва, Кремль 21 июля 2014 года N 205-ФЗ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