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законодательства Российской Федерации, касающегося специальных учреждений в сфере миграции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5279, 5281; № 52, ст. 5498; 2007, № 1, ст. 21, 29;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4289,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50, ст. 6967; № 53, ст. 7577, 7602, 7640; 2013, № 14, ст. 1651, 1666; № 19, ст. 2323; № 26, ст. 3207, 3208; № 27, ст. 3454, 3470;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Российская газета, 2014, 25 июня, 3 июля) следующие изменения: 1) в части 5 статьи 3.10 слова "для помещения иностранных граждан и лиц без гражданства, подлежащих административному выдворению за пределы Российской Федерации" заменить словами ", предусмотренном Федеральным законом от 25 июля 2002 года № 115-ФЗ "О правовом положении иностранных граждан в Российской Федерации"; 2) в статье 18.18: а) в части 1 слова "предназначенного для временного размещения иностранных граждан и лиц без гражданства, подлежащих административному выдворению за пределы Российской Федерации, депортации или реадмиссии," заменить словами "предусмотренного Федеральным законом от 25 июля 2002 года № 115-ФЗ "О правовом положении иностранных граждан в Российской Федерации","; б) дополнить частями 3 и 4 следующего содержания: "3. Несоблюдение условий и порядка содержания (пребывания) иностранного гражданина или лица без гражданства в специальном учреждении, предусмотренном Федеральным законом от 25 июля 2002 года № 115-ФЗ "О правовом положении иностранных граждан в Российской Федерации", повлекшее нарушение санитарных норм и правил либо требований пожарной безопасности или сохранности имущества специальных учреждений, либо совершение действий, нарушающих права и свободы других лиц или унижающих их человеческое достоинство, или действий, угрожающих собственной жизни и здоровью, а также жизни и здоровью других лиц, - влечет наложение административного штрафа в размере от пятисот до одной тысячи рублей.</w:t>
      </w:r>
    </w:p>
    <w:p>
      <w:r>
        <w:rPr>
          <w:b/>
        </w:rPr>
        <w:t xml:space="preserve">4. </w:t>
      </w:r>
      <w:r>
        <w:t>Те же действия,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власти, уполномоченного на осуществление функций по контролю и надзору в сфере миграции, либо воспрепятствованием выполнению указанными работниками, должностными лицами или лицами, исполняющими обязанности по охране общественного порядка или пресекающими нарушение общественного порядка, своих служебных обязанностей, - влекут наложение административного штрафа в размере от одной тысячи до двух тысяч пятисот рублей.";</w:t>
      </w:r>
    </w:p>
    <w:p>
      <w:r>
        <w:rPr>
          <w:b/>
        </w:rPr>
        <w:t xml:space="preserve">4. </w:t>
      </w:r>
      <w:r>
        <w:t>пункт 12 части 1 статьи 27.1 изложить в следующей редакции: "12) помещение иностранных граждан или лиц без гражданства, подлежащих административному выдворению за пределы Российской Федерации в форме принудительного выдворения за пределы Российской Федерации, в специальные учреждения, предусмотренные Федеральным законом от 25 июля 2002 года № 115-ФЗ "О правовом положении иностранных граждан в Российской Федерации"."</w:t>
      </w:r>
    </w:p>
    <w:p>
      <w:r>
        <w:rPr>
          <w:b/>
        </w:rPr>
        <w:t xml:space="preserve">4. </w:t>
      </w:r>
      <w:r>
        <w:t>в статье 27.19:</w:t>
      </w:r>
    </w:p>
    <w:p>
      <w:r>
        <w:rPr>
          <w:b/>
        </w:rPr>
        <w:t xml:space="preserve">4. </w:t>
      </w:r>
      <w:r>
        <w:t>в части 2 статьи 28.3:</w:t>
      </w:r>
    </w:p>
    <w:p>
      <w:r>
        <w:rPr>
          <w:b/>
        </w:rPr>
        <w:t xml:space="preserve">4. </w:t>
      </w:r>
      <w:r>
        <w:t>в части 1 слова "предусмотренные законодательством Российской Федерации (далее - специальное учреждение федерального органа исполнительной власти, уполномоченного на осуществление функций по контролю и надзору в сфере миграции)," заменить словами "предусмотренные Федеральным законом от 25 июля 2002 года № 115-ФЗ "О правовом положении иностранных граждан в Российской Федерации","</w:t>
      </w:r>
    </w:p>
    <w:p>
      <w:r>
        <w:rPr>
          <w:b/>
        </w:rPr>
        <w:t xml:space="preserve">4. </w:t>
      </w:r>
      <w:r>
        <w:t>в части 3 слова "федерального органа исполнительной власти, уполномоченного на осуществление функций по контролю и надзору в сфере миграции," заменить словами ", предусмотренное Федеральным законом от 25 июля 2002 года № 115-ФЗ "О правовом положении иностранных граждан в Российской Федерации","</w:t>
      </w:r>
    </w:p>
    <w:p>
      <w:r>
        <w:rPr>
          <w:b/>
        </w:rPr>
        <w:t xml:space="preserve">4. </w:t>
      </w:r>
      <w:r>
        <w:t>в пункте 1 цифры "18.18," заменить словами "частями 1, 3 и 4 статьи 18.18, статьями"</w:t>
      </w:r>
    </w:p>
    <w:p>
      <w:r>
        <w:rPr>
          <w:b/>
        </w:rPr>
        <w:t xml:space="preserve">4. </w:t>
      </w:r>
      <w:r>
        <w:t>в пункте 14 слова "статьей 18.18" заменить словами "частями 1 и 2 статьи 18.18"</w:t>
      </w:r>
    </w:p>
    <w:p>
      <w:r>
        <w:rPr>
          <w:b/>
        </w:rPr>
        <w:t>Статья 2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27, ст. 2700; № 46, ст. 4437; 2004, № 35, ст. 3607; № 45, ст. 4377; 2006, № 30, ст. 3286; № 31, ст. 3420; 2007, № 1, ст. 21; № 2, ст. 361; № 49, ст. 6071; № 50, ст. 6241; 2008, № 19, ст. 2094; № 30, ст. 3616; 2009, № 19, ст. 2283; № 23, ст. 2760; № 26, ст. 3125; № 52, ст. 6450; 2010, № 21, ст. 2524; № 30, ст. 4011; № 31, ст. 4196; № 40, ст. 4969; № 52, ст. 7000; 2011, № 1, ст. 29, 50; № 13, ст. 1689; № 17, ст. 2318, 2321; № 27, ст. 3880; № 30, ст. 4590; № 47, ст. 6608; № 49, ст. 7043, 7061; № 50, ст. 7342, 7352; 2012, № 31, ст. 4322; № 47, ст. 6396, 6397; № 50, ст. 6967; № 53, ст. 7640, 7645; 2013, № 19, ст. 2309, 2310; № 23, ст. 2866; № 27, ст. 3461, 3470, 3477; № 30, ст. 4036, 4037, 4040, 4057, 4081; № 52, ст. 6949, 6951, 6954, 6955, 7007; 2014, № 16, ст. 1828, 1830, 1831; № 19, ст. 2311, 2322; Российская газета, 2014, 25 июня) следующие изменения: 1) в статье 31: а) в пункте 9: в абзаце первом слова "по решению суда" исключить; абзацы второй и третий признать утратившими силу; б) пункт 91 признать утратившим силу; в) дополнить пунктами 92 - 94 следующего содержания: "92. Доставку иностранного гражданина, подлежащего депортации, в специальное учреждение, а в случае необходимости в суд, при наличии медицинских показаний в медицинскую организацию, в дипломатическое представительство или консульское учреждение иностранного государства в Российской Федерации, а также доставку иностранного гражданина, подлежащего депортации,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миграции. На основании соответствующего мотивированного запроса территориального органа федерального органа исполнительной власти в сфере миграции органы внутренних дел оказывают содействие в доставке и сопровождении иностранных граждан, указанных в абзаце первом настоящего пункта.</w:t>
      </w:r>
    </w:p>
    <w:p>
      <w:r>
        <w:rPr>
          <w:b/>
        </w:rPr>
        <w:t xml:space="preserve">93. </w:t>
      </w:r>
      <w:r>
        <w:t>Помещение иностранного гражданина, подлежащего депортации, в специальное учреждение на срок, не превышающий сорока восьми часов,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</w:t>
      </w:r>
    </w:p>
    <w:p>
      <w:r>
        <w:rPr>
          <w:b/>
        </w:rPr>
        <w:t xml:space="preserve">94. </w:t>
      </w:r>
      <w:r>
        <w:t>За исключением случая, предусмотренного пунктом 93 настоящей статьи, помещение в специальное учреждение иностранных граждан, подлежащих депортации, может осуществляться только на основании решения суда.";</w:t>
      </w:r>
    </w:p>
    <w:p>
      <w:r>
        <w:rPr>
          <w:b/>
        </w:rPr>
        <w:t xml:space="preserve">94. </w:t>
      </w:r>
      <w:r>
        <w:t>в статье 322 :</w:t>
      </w:r>
    </w:p>
    <w:p>
      <w:r>
        <w:rPr>
          <w:b/>
        </w:rPr>
        <w:t xml:space="preserve">94. </w:t>
      </w:r>
      <w:r>
        <w:t>статью 323 признать утратившей силу</w:t>
      </w:r>
    </w:p>
    <w:p>
      <w:r>
        <w:rPr>
          <w:b/>
        </w:rPr>
        <w:t xml:space="preserve">94. </w:t>
      </w:r>
      <w:r>
        <w:t>абзацы второй и третий пункта 5 и пункт 51 статьи 34 признать утратившими силу</w:t>
      </w:r>
    </w:p>
    <w:p>
      <w:r>
        <w:rPr>
          <w:b/>
        </w:rPr>
        <w:t xml:space="preserve">94. </w:t>
      </w:r>
      <w:r>
        <w:t>дополнить главой VI1 следующего содержания: "Глава VI1. СОДЕРЖАНИЕ ИНОСТРАННОГО ГРАЖДАНИНА В СПЕЦИАЛЬНОМ УЧРЕЖДЕНИИ</w:t>
      </w:r>
    </w:p>
    <w:p>
      <w:r>
        <w:rPr>
          <w:b/>
        </w:rPr>
        <w:t xml:space="preserve">94. </w:t>
      </w:r>
      <w:r>
        <w:t>в пункте 1: слова "руководителя указанного федерального органа или его заместителя о реадмиссии указанного иностранного гражданина" заменить словами "о реадмиссии"; дополнить абзацем следующего содержания: "Перечень должностных лиц федерального органа исполнительной власти в сфере миграции и его территориальных органов, уполномоченных принимать решения о реадмиссии, утверждается указанным федеральным органом."</w:t>
      </w:r>
    </w:p>
    <w:p>
      <w:r>
        <w:rPr>
          <w:b/>
        </w:rPr>
        <w:t xml:space="preserve">94. </w:t>
      </w:r>
      <w:r>
        <w:t>в пункте 2: слова "могут быть временно размещены в специальном учреждении" заменить словами "могут содержаться в специальном учреждении"; дополнить абзацем следующего содержания: "В обязательном порядке в специальное учреждение помещается иностранный гражданин, подлежащий реадмиссии, в случае отсутствия документа, удостоверяющего его личность."</w:t>
      </w:r>
    </w:p>
    <w:p>
      <w:r>
        <w:rPr>
          <w:b/>
        </w:rPr>
        <w:t xml:space="preserve">94. </w:t>
      </w:r>
      <w:r>
        <w:t>в абзаце первом пункта 3 слова "учреждение здравоохранения" заменить словами "при наличии медицинских показаний в медицинскую организацию, в"</w:t>
      </w:r>
    </w:p>
    <w:p>
      <w:r>
        <w:rPr>
          <w:b/>
        </w:rPr>
        <w:t xml:space="preserve">94. </w:t>
      </w:r>
      <w:r>
        <w:t>в пункте 4 слова "Временное размещение" заменить словом "Помещение", слова "специальном учреждении" заменить словами "специальное учреждение"</w:t>
      </w:r>
    </w:p>
    <w:p>
      <w:r>
        <w:rPr>
          <w:b/>
        </w:rPr>
        <w:t xml:space="preserve">94. </w:t>
      </w:r>
      <w:r>
        <w:t>в пункте 5 слова "временное размещение" заменить словом "помещение", слова "специальном учреждении" заменить словами "специальное учреждение"</w:t>
      </w:r>
    </w:p>
    <w:p>
      <w:r>
        <w:rPr>
          <w:b/>
        </w:rPr>
        <w:t xml:space="preserve">94. </w:t>
      </w:r>
      <w:r>
        <w:t>в пункте 6 слова "Временное размещение" заменить словом "Содержание"</w:t>
      </w:r>
    </w:p>
    <w:p>
      <w:r>
        <w:rPr>
          <w:b/>
        </w:rPr>
        <w:t xml:space="preserve">94. </w:t>
      </w:r>
      <w:r>
        <w:t>пункты 7 - 10 признать утратившими силу</w:t>
      </w:r>
    </w:p>
    <w:p>
      <w:r>
        <w:rPr>
          <w:b/>
        </w:rPr>
        <w:t xml:space="preserve">94. </w:t>
      </w:r>
      <w:r>
        <w:t>в пункте 11 слова "временному размещению" заменить словом "содержанию"</w:t>
      </w:r>
    </w:p>
    <w:p>
      <w:r>
        <w:rPr>
          <w:b/>
        </w:rPr>
        <w:t>Статья 351. Основы содержания иностранных граждан в специальных учреждениях</w:t>
      </w:r>
    </w:p>
    <w:p>
      <w:r>
        <w:rPr>
          <w:b/>
        </w:rPr>
        <w:t xml:space="preserve">1. </w:t>
      </w:r>
      <w:r>
        <w:t>Содержание иностранных граждан в специальных учреждениях предусматривает ограничение свободы передвижения помещенных в них иностранных граждан, исключающее возможность самовольного оставления указанных учреждений,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Федерации,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гражданина, передаваемого иностранным государством Российской Федерации в соответствии с международным договором Российской Федерации о реадмиссии. В целях исполнения указанных в абзаце первом настоящего пункта решений суда и должностных лиц федерального органа исполнительной власти в сфере миграции или его соответствующего территориального органа иностранные граждане доставляются в специальные учреждения</w:t>
      </w:r>
    </w:p>
    <w:p>
      <w:r>
        <w:rPr>
          <w:b/>
        </w:rPr>
        <w:t xml:space="preserve">2. </w:t>
      </w:r>
      <w:r>
        <w:t>Иностранные граждане содержатся в специальных учреждениях в соответствии с принципами законности, гуманизма, уважения человеческого достоинства, личной безопасности, охраны здоровья граждан</w:t>
      </w:r>
    </w:p>
    <w:p>
      <w:r>
        <w:rPr>
          <w:b/>
        </w:rPr>
        <w:t xml:space="preserve">3. </w:t>
      </w:r>
      <w:r>
        <w:t>Не допускается дискриминация лиц, размещенных в специальных учреждениях, либо предоставление им льгот и привилегий по признакам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по иным обстоятельствам</w:t>
      </w:r>
    </w:p>
    <w:p>
      <w:r>
        <w:rPr>
          <w:b/>
        </w:rPr>
        <w:t xml:space="preserve">4. </w:t>
      </w:r>
      <w:r>
        <w:t>Содержание (пребывание) иностранного гражданина в специальном учреждении осуществляется до его административного выдворения за пределы Российской Федерации,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либо его выезда за пределы Российской Федерации в порядке, предусмотренном законодательством Российской Федерации</w:t>
      </w:r>
    </w:p>
    <w:p>
      <w:r>
        <w:rPr>
          <w:b/>
        </w:rPr>
        <w:t xml:space="preserve">5. </w:t>
      </w:r>
      <w:r>
        <w:t>Условия и порядок содержания (пребывания), в том числе вопросы первичного медико-санитарного обеспечения, иностранных граждан в специальных учреждениях устанавливаются Правительством Российской Федерации</w:t>
      </w:r>
    </w:p>
    <w:p>
      <w:r>
        <w:rPr>
          <w:b/>
        </w:rPr>
        <w:t xml:space="preserve">6. </w:t>
      </w:r>
      <w:r>
        <w:t>В целях обеспечения безопасности иностранных граждан, содержащихся в специальных учреждениях, а также сотрудников специальных учреждений, иных лиц, находящихся на территориях специальных учреждений, осуществляется охрана данных учреждений в порядке, определяемом Правительством Российской Федерации</w:t>
      </w:r>
    </w:p>
    <w:p>
      <w:r>
        <w:rPr>
          <w:b/>
        </w:rPr>
        <w:t xml:space="preserve">7. </w:t>
      </w:r>
      <w:r>
        <w:t>Типовые требования к проектированию, техническому оснащению и оборудованию специальных учреждений устанавливаются федеральным органом исполнительной власти в сфере миграции</w:t>
      </w:r>
    </w:p>
    <w:p>
      <w:r>
        <w:rPr>
          <w:b/>
        </w:rPr>
        <w:t>Статья 352. Права и обязанности содержащихся в специальных учреждениях иностранных граждан</w:t>
      </w:r>
    </w:p>
    <w:p>
      <w:r>
        <w:rPr>
          <w:b/>
        </w:rPr>
        <w:t xml:space="preserve">1. </w:t>
      </w:r>
      <w:r>
        <w:t>Содержание (пребывание) иностранных граждан в специальных учреждениях не должно сопровождаться причинением таким лицам физических или нравственных страданий</w:t>
      </w:r>
    </w:p>
    <w:p>
      <w:r>
        <w:rPr>
          <w:b/>
        </w:rPr>
        <w:t xml:space="preserve">2. </w:t>
      </w:r>
      <w:r>
        <w:t>Содержащиеся в специальных учреждениях иностранные граждане проходят личный досмотр и досмотр находящихся при них вещей и предметов в порядке, установленном настоящим Федеральным законом</w:t>
      </w:r>
    </w:p>
    <w:p>
      <w:r>
        <w:rPr>
          <w:b/>
        </w:rPr>
        <w:t xml:space="preserve">3. </w:t>
      </w:r>
      <w:r>
        <w:t>Содержащиеся в специальном учреждении иностранные граждане подлежат круглосуточному контролю и надзору. В целях осуществления таких контроля и надзора и для предупреждения нарушений установленных условий и порядка содержания (пребывания) иностранных граждан в специальных учреждениях могут применяться аудиовизуальные, электронные и иные технические средства контроля и надзора. Иностранные граждане, содержащиеся в специальных учреждениях, уведомляются о возможности применения технических средств контроля и надзора</w:t>
      </w:r>
    </w:p>
    <w:p>
      <w:r>
        <w:rPr>
          <w:b/>
        </w:rPr>
        <w:t xml:space="preserve">4. </w:t>
      </w:r>
      <w:r>
        <w:t>За нарушение условий и порядка содержания (пребывания) иностранных граждан в специальных учреждениях иностранные граждане несут ответственность в порядке, предусмотренном законодательством Российской Федерации</w:t>
      </w:r>
    </w:p>
    <w:p>
      <w:r>
        <w:rPr>
          <w:b/>
        </w:rPr>
        <w:t>Статья 353. Порядок осуществления личного досмотра иностранных граждан, содержащихся в специальных учреждениях, и досмотра вещей и предметов, находящихся при указанных иностранных гражданах</w:t>
      </w:r>
    </w:p>
    <w:p>
      <w:r>
        <w:rPr>
          <w:b/>
        </w:rPr>
        <w:t xml:space="preserve">1. </w:t>
      </w:r>
      <w:r>
        <w:t>Если иное не предусмотрено федеральным законом, личный досмотр иностранных граждан, досмотр вещей и предметов, находящихся при указанных иностранных гражданах, осуществляются по прибытии их в специальное учреждение в случае доставки иностранного гражданина из суда, медицинской организации либо дипломатического представительства или консульского учреждения иностранного государства в Российской Федерации либо по мере необходимости в период нахождения иностранных граждан в специальном учреждении должностным лицом территориального органа федерального органа исполнительной власти в сфере миграции одного пола с досматриваемым в присутствии двух понятых того же пола, являющихся совершеннолетними лицами, не заинтересованными в исходе такого досмотра</w:t>
      </w:r>
    </w:p>
    <w:p>
      <w:r>
        <w:rPr>
          <w:b/>
        </w:rPr>
        <w:t xml:space="preserve">2. </w:t>
      </w:r>
      <w:r>
        <w:t>О личном досмотре иностранного гражданина, содержащегося в специальном учреждении, и (или) досмотре вещей, находящихся при указанном иностранном гражданине, составляется акт. В таком акте указываются дата и место его составления, должность, фамилия и инициалы должностного лица, составившего данный акт, сведения об иностранном гражданине, в отношении которого осуществлены личный досмотр и (или) досмотр вещей, о виде, количестве и об идентификационных признаках вещей, находящихся при указанном иностранном гражданине, о виде и реквизитах документов, обнаруженных при указанном досмотре. Форма акта о личном досмотре иностранного гражданина, содержащегося в специальном учреждении, и (или) досмотре вещей, находящихся при указанном иностранном гражданине, утверждается федеральным органом исполнительной власти в сфере миграции</w:t>
      </w:r>
    </w:p>
    <w:p>
      <w:r>
        <w:rPr>
          <w:b/>
        </w:rPr>
        <w:t xml:space="preserve">3. </w:t>
      </w:r>
      <w:r>
        <w:t>Акт о личном досмотре иностранного гражданина, содержащегося в специальном учреждении, и (или) досмотре вещей, находящихся при указанном иностранном гражданине, подписывается составившим данный акт должностным лицом, указанным иностранным гражданином и понятыми. В случае отказа указанного иностранного гражданина от подписания такого акта в нем делается соответствующая запись</w:t>
      </w:r>
    </w:p>
    <w:p>
      <w:r>
        <w:rPr>
          <w:b/>
        </w:rPr>
        <w:t xml:space="preserve">4. </w:t>
      </w:r>
      <w:r>
        <w:t>Копия акта о личном досмотре иностранного гражданина, содержащегося в специальном учреждении, и (или) досмотре вещей, находящихся при указанном иностранном гражданине, вручается указанному иностранному гражданину</w:t>
      </w:r>
    </w:p>
    <w:p>
      <w:r>
        <w:rPr>
          <w:b/>
        </w:rPr>
        <w:t xml:space="preserve">5. </w:t>
      </w:r>
      <w:r>
        <w:t>В случае обнаружения у иностранного гражданина, содержащегося в специальном учреждении, вещей,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Федерации, осуществляется изъятие таких вещей</w:t>
      </w:r>
    </w:p>
    <w:p>
      <w:r>
        <w:rPr>
          <w:b/>
        </w:rPr>
        <w:t xml:space="preserve">6. </w:t>
      </w:r>
      <w:r>
        <w:t>Об изъятии вещей у иностранного гражданина, содержащегося в специальном учреждении, составляется акт. В таком акте указываются дата и место его составления, должность, фамилия и инициалы должностного лица, составившего данный акт, сведения об указанном иностранном гражданине, о виде, количестве и об идентификационных признаках изъятых вещей. Форма акта об изъятии вещей у иностранного гражданина, содержащегося в специальном учреждении, утверждается федеральным органом исполнительной власти в сфере миграции</w:t>
      </w:r>
    </w:p>
    <w:p>
      <w:r>
        <w:rPr>
          <w:b/>
        </w:rPr>
        <w:t xml:space="preserve">7. </w:t>
      </w:r>
      <w:r>
        <w:t>В акте об изъятии вещей у иностранного гражданина, содержащегося в специальном учреждении, делается запись о фото- и киносъемке, видеозаписи и других установленных способах фиксации, примененных при изъятии</w:t>
      </w:r>
    </w:p>
    <w:p>
      <w:r>
        <w:rPr>
          <w:b/>
        </w:rPr>
        <w:t xml:space="preserve">8. </w:t>
      </w:r>
      <w:r>
        <w:t>Акт об изъятии вещей у иностранного гражданина, содержащегося в специальном учреждении, подписывается составившим данный акт должностным лицом, указанным иностранным гражданином и понятыми. В случае отказа указанного иностранного гражданина от подписания такого акта в нем делается соответствующая запись</w:t>
      </w:r>
    </w:p>
    <w:p>
      <w:r>
        <w:rPr>
          <w:b/>
        </w:rPr>
        <w:t xml:space="preserve">9. </w:t>
      </w:r>
      <w:r>
        <w:t>Копия акта об изъятии вещей у иностранного гражданина, содержащегося в специальном учреждении, вручается указанному иностранному гражданину</w:t>
      </w:r>
    </w:p>
    <w:p>
      <w:r>
        <w:rPr>
          <w:b/>
        </w:rPr>
        <w:t xml:space="preserve">10. </w:t>
      </w:r>
      <w:r>
        <w:t>Об изъятии вещей у иностранного гражданина, содержащегося в специальном учреждении, незамедлительно уведомляется орган внутренних дел по месту изъятия указанных вещей или по месту нахождения специального учреждения, где содержится данный иностранный гражданин</w:t>
      </w:r>
    </w:p>
    <w:p>
      <w:r>
        <w:rPr>
          <w:b/>
        </w:rPr>
        <w:t xml:space="preserve">11. </w:t>
      </w:r>
      <w:r>
        <w:t>Опасные вещества и предметы, не разрешенные к хранению у иностранного гражданина, содержащегося в специальном учреждении, подлежат сдаче на временное хранение должностному лицу данного специального учреждения, о чем составляется акт. Перечень опасных веществ и предметов, запрещенных к хранению у иностранных граждан, содержащихся в специальном учреждении, утверждается федеральным органом исполнительной власти в сфере миграции."</w:t>
      </w:r>
    </w:p>
    <w:p>
      <w:r>
        <w:rPr>
          <w:b/>
        </w:rPr>
        <w:t>Статья 3</w:t>
      </w:r>
    </w:p>
    <w:p>
      <w:r>
        <w:t>(Утратила силу - Федеральный закон от 08.03.2015 № 23-ФЗ)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пункт 1, абзацы одиннадцатый - четырнадцатый и семнадцатый - тридцатый пункта 3 статьи 2 Федерального закона от 23 июля 2010 года № 180-ФЗ "О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реадмиссии" (Собрание законодательства Российской Федерации, 2010, № 30, ст. 4011)</w:t>
      </w:r>
    </w:p>
    <w:p>
      <w:r>
        <w:t>подпункты "б" и "в" пункта 1 и абзацы третий и четвертый подпункта "б" пункта 2 статьи 3 Федерального закона от 6 декабря 2011 года № 410-ФЗ "О внесении изменений в Федеральный закон "О судебных приставах" и отдельные законодательные акты Российской Федерации" (Собрание законодательства Российской Федерации, 2011, № 50, ст. 7352)</w:t>
      </w:r>
    </w:p>
    <w:p>
      <w:r>
        <w:t>абзацы третий - пятый подпункта "а" и подпункт "б" пункта 2, подпункты "е" - "и" пункта 3, пункт 4, абзацы третий - пятый подпункта "а" и подпункт "б" пункта 7 статьи 1 Федерального закона от 28 декабря 2013 года № 384-ФЗ "О внесении изменений в Федеральный закон "О правовом положении иностранных граждан в Российской Федерации" (Собрание законодательства Российской Федерации, 2013, № 52, ст. 6949)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