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2700, 2706; 2004, № 27, ст. 2711; 2007, № 16, ст. 1827; № 24, ст. 2830; 2008, № 49, ст. 5724; 2010, № 1, ст. 4; № 11, ст. 1168; 2011, № 1, ст. 16; № 50, ст. 7349, 7362; 2013, № 9, ст. 875; № 26, ст. 3207; 2014, № 6, ст. 558; № 30, ст. 4219) следующие изменения</w:t>
      </w:r>
    </w:p>
    <w:p>
      <w:r>
        <w:t>в статье 281: а) в части первой слова "или дознаватель с согласия прокурора" исключить; б) часть вторую изложить в следующей редакции: "2. В целях настоящей статьи под возмещением ущерба, причиненного бюджетной системе Российской Федерации, понимается уплата в полном объеме недоимки, пеней и штрафов в размере, определяемом в соответствии с законодательством Российской Федерации о налогах и сборах с учетом представленного налоговым органом расчета размера пеней и штрафов."</w:t>
      </w:r>
    </w:p>
    <w:p>
      <w:r>
        <w:t>часть первую1 статьи 140 признать утратившей силу</w:t>
      </w:r>
    </w:p>
    <w:p>
      <w:r>
        <w:t>статью 144: а) дополнить частью седьмой следующего содержания: "7. При поступлении из органа дознания сообщения о преступлениях, предусмотренных статьями 198-1991 Уголовного кодекса Российской Федерации, следователь при отсутствии оснований для отказа в возбуждении уголовного дела не позднее трех суток с момента поступления сообщения направляет в вышестоящий налоговый орган по отношению к налоговому органу, в котором состоит на налоговом учете налогоплательщик (налоговый агент, плательщик сбора), копию такого сообщения с приложением соответствующих документов и предварительного расчета предполагаемой суммы недоимки по налогам и (или) сборам."; б) дополнить частью восьмой следующего содержания: "8. По результатам рассмотрения материалов, направленных следователем в порядке, установленном частью седьмой настоящей статьи, налоговый орган не позднее 15 суток с момента получения таких материалов:</w:t>
      </w:r>
    </w:p>
    <w:p>
      <w:r>
        <w:t>направляет следователю заключение о нарушении законодательства о налогах и сборах и о правильности предварительного расчета суммы предполагаемой недоимки по налогам и (или) сборам в случае, когда обстоятельства, указанные в сообщении о преступлении, были предметом исследования при проведении ранее назначенной налоговой проверки, по результатам которой вынесено вступившее в силу решение налогового органа, а также информацию об обжаловании или о приостановлении исполнения такого решения</w:t>
      </w:r>
    </w:p>
    <w:p>
      <w:r>
        <w:t>информирует следователя о том, что в отношении налогоплательщика (налогового агента, плательщика сбора) проводится налоговая проверка, по результатам которой решение еще не принято либо не вступило в законную силу</w:t>
      </w:r>
    </w:p>
    <w:p>
      <w:r>
        <w:t>информирует следователя об отсутствии сведений о нарушении законодательства о налогах и сборах в случае, если указанные в сообщении о преступлении обстоятельства не были предметом исследования при проведении налоговой проверки."; в) дополнить частью девятой следующего содержания: "9. После получения заключения налогового органа, но не позднее 30 суток со дня поступления сообщения о преступлении по результатам рассмотрения этого заключения следователем должно быть принято процессуальное решение. Уголовное дело о преступлениях, предусмотренных статьями 198-1991 Уголовного кодекса Российской Федерации, может быть возбуждено следователем до получения из налогового органа заключения или информации, предусмотренных частью восьмой настоящей статьи, при наличии повода и достаточных данных, указывающих на признаки преступления."</w:t>
      </w:r>
    </w:p>
    <w:p>
      <w:r>
        <w:t>пункт 1 части второй статьи 157 дополнить словами ", а также уголовных дел о преступлениях, предусмотренных статьями 198-1992 Уголовного кодекса Российской Федерации"</w:t>
      </w:r>
    </w:p>
    <w:p>
      <w:r>
        <w:rPr>
          <w:b/>
        </w:rPr>
        <w:t>Статья 2</w:t>
      </w:r>
    </w:p>
    <w:p>
      <w:r>
        <w:t>Пункт 1 статьи 1 Федерального закона от 6 декабря 2011 года № 407-ФЗ "О внесении изменений в статьи 140 и 241 Уголовно-процессуального кодекса Российской Федерации" (Собрание законодательства Российской Федерации, 2011, № 50, ст. 7349) признать утратившим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