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8.33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24.11.2014 № 372-ФЗ</w:t>
      </w:r>
    </w:p>
    <w:p>
      <w:r>
        <w:t>О внесении изменения в статью 8.33 Кодекса Российской Федерации об административных правонарушениях РОССИЙСКАЯ ФЕДЕРАЦИЯ ФЕДЕРАЛЬНЫЙ ЗАКОН О внесении изменения в статью 8.33 Кодекса Российской Федерации об административных правонарушениях Принят Государственной Думой 14 ноября 2014 года Одобрен Советом Федерации 19 ноября 2014 года Внести в наименование статьи 8.33 Кодекса Российской Федерации об административных правонарушениях (Собрание законодательства Российской Федерации, 2002, № 1, ст. 1; 2007, № 26, ст. 3089; № 50, ст. 6246; 2010, № 31, ст. 4208; 2013, № 19, ст. 2318) изменение, заменив слово "животных" словами "объектов животного мира и водных биологических ресурсов". Президент Российской Федерации В.Путин Москва, Кремль 24 ноября 2014 года № 372-ФЗ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