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нормативе финансовых затрат в месяц на одного гражданина, получающего государственную социальную помощь в виде социальной услуги по обеспечению лекарственными препаратами, медицинскими изделиями, а также специализированными продуктами лечебного питания для детей-инвалидов, на 2015 год</w:t>
      </w:r>
    </w:p>
    <w:p>
      <w:r>
        <w:rPr>
          <w:b/>
        </w:rPr>
        <w:t>Статья 1</w:t>
      </w:r>
    </w:p>
    <w:p>
      <w:r>
        <w:t>Установить, что в 2015 году норматив финансовых затрат в месяц на одного гражданина, получающего государственную социальную помощь в виде социальной услуги по обеспечению в соответствии со стандартами медицинской помощи по рецептам на лекарственный препарат, выданным врачом (фельдшером), лекарственными препаратами для медицинского применения, медицинскими изделиями, а также специализированными продуктами лечебного питания для детей-инвалидов, составляет 707 рублей.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