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2015 год и на плановый период 2016 и 2017 годов</w:t>
      </w:r>
    </w:p>
    <w:p>
      <w:r>
        <w:rPr>
          <w:b/>
        </w:rPr>
        <w:t>Статья 1. Основные характеристики бюджета Пенсионного фонда Российской Федерации на 2015 год и на плановый период 2016 и 2017 годов</w:t>
      </w:r>
    </w:p>
    <w:p>
      <w:r>
        <w:rPr>
          <w:b/>
        </w:rPr>
        <w:t xml:space="preserve">1. </w:t>
      </w:r>
      <w:r>
        <w:t>Утвердить основные характеристики бюджета Пенсионного фонда Российской Федерации (далее - Фонд) на 2015 год</w:t>
      </w:r>
    </w:p>
    <w:p>
      <w:r>
        <w:rPr>
          <w:b/>
        </w:rPr>
        <w:t xml:space="preserve">2. </w:t>
      </w:r>
      <w:r>
        <w:t>Утвердить основные характеристики бюджета Фонда на плановый период 2016 и 2017 годов</w:t>
      </w:r>
    </w:p>
    <w:p>
      <w:r>
        <w:rPr>
          <w:b/>
        </w:rPr>
        <w:t xml:space="preserve">1. </w:t>
      </w:r>
      <w:r>
        <w:t>прогнозируемый общий объем доходов бюджета Фонда в сумме 7 146 806 572,7 тыс. рублей, из них 7 007 258 449,4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3 004 013 120,5 тыс. рублей и из бюджетов субъектов Российской Федерации в сумме 3 900 763,0 тыс. рублей; (В редакции Федерального закона от 20.04.2015 № 96-ФЗ) 2) общий объем расходов бюджета Фонда в сумме 7 769 784 989,7 тыс. рублей, из них 7 228 381 067,0 тыс. рублей в части, не связанной с формированием средств для финансирования накопительной пенсии, в том числе межбюджетные трансферты, передаваемые бюджетам субъектов Российской Федерации в сумме 1 080 097,0 тыс. рублей; (В редакции Федерального закона от 20.04.2015 № 96-ФЗ) 3) объем дефицита бюджета Фонда в сумме 622 978 417,0 тыс. рублей, в том числе объем дефицита бюджета Фонда в части, не связанной с формированием средств для финансирования накопительной пенсии, в сумме 221 122 617,6 тыс. рублей и объем дефицита бюджета Фонда в части, связанной с формированием средств для финансирования накопительной пенсии, в сумме 401 855 799,4 тыс. рублей</w:t>
      </w:r>
    </w:p>
    <w:p>
      <w:r>
        <w:rPr>
          <w:b/>
        </w:rPr>
        <w:t xml:space="preserve">2. </w:t>
      </w:r>
      <w:r>
        <w:t>прогнозируемый общий объем доходов бюджета Фонда на 2016 год в сумме 7 895 199 360,9 тыс. рублей, из них 7 394 871 480,1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3 320 149 900,5 тыс. рублей и из бюджетов субъектов Российской Федерации в сумме 4 336 821,0 тыс. рублей, и на 2017 год в сумме 8 372 191 926,6 тыс. рублей, из них 7 796 020 316,4 тыс. рублей в части, не связанной с формированием средств для финансирования накопительной пенсии, в том числе за счет межбюджетных трансфертов, получаемых из федерального бюджета в сумме 3 370 484 783,6 тыс. рублей и из бюджетов субъектов Российской Федерации в сумме 3 808 896,5 тыс. рублей</w:t>
      </w:r>
    </w:p>
    <w:p>
      <w:r>
        <w:rPr>
          <w:b/>
        </w:rPr>
        <w:t xml:space="preserve">2. </w:t>
      </w:r>
      <w:r>
        <w:t>общий объем расходов бюджета Фонда на 2016 год в сумме 7 802 083 818,7 тыс. рублей, из них 7 432 748 862,5 тыс. рублей в части, не связанной с формированием средств для финансирования накопительной пенсии, в том числе межбюджетные трансферты, передаваемые бюджетам субъектов Российской Федерации в сумме 78 041,0 тыс. рублей, и на 2017 год в сумме 8 202 803 955,4 тыс. рублей, из них 7 796 020 316,4 тыс. рублей в части, не связанной с формированием средств для финансирования накопительной пенсии, в том числе межбюджетные трансферты, передаваемые бюджетам субъектов Российской Федерации в сумме 77 940,5 тыс. рублей</w:t>
      </w:r>
    </w:p>
    <w:p>
      <w:r>
        <w:rPr>
          <w:b/>
        </w:rPr>
        <w:t xml:space="preserve">2. </w:t>
      </w:r>
      <w:r>
        <w:t>объем профицита бюджета Фонда на 2016 год в сумме 93 115 542,2 тыс. рублей, в том числе объем дефицита бюджета Фонда в части, не связанной с формированием средств для финансирования накопительной пенсии, в сумме 37 877 382,4 тыс. рублей и объем профицита бюджета Фонда в части, связанной с формированием средств для финансирования накопительной пенсии, в сумме 130 992 924,6 тыс. рублей, и объем профицита бюджета Фонда на 2017 год в сумме 169 387 971,2 тыс. рублей в части, связанной с формированием средств для финансирования накопительной пенсии</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2015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2015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2015 год и на плановый период 2016 и 2017 годов согласно приложению 3 к настоящему Федеральному закону.</w:t>
      </w:r>
    </w:p>
    <w:p>
      <w:r>
        <w:rPr>
          <w:b/>
        </w:rPr>
        <w:t>Статья 4. Бюджетные ассигнования бюджета Фонда на 2015 год и на плановый период 2016 и 2017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бюджета</w:t>
      </w:r>
    </w:p>
    <w:p>
      <w:r>
        <w:rPr>
          <w:b/>
        </w:rPr>
        <w:t xml:space="preserve">2. </w:t>
      </w:r>
      <w:r>
        <w:t>Утвердить общий объем бюджетных ассигнований, направляемых на исполнение публичных нормативных обязательств, на 2015 год в сумме 7 126 423 936,1 тыс. рублей, на 2016 год в сумме 7 323 079 061,5 тыс. рублей и на 2017 год в сумме 7 686 182 758,5 тыс. рублей. (В редакции Федерального закона от 20.04.2015 № 96-ФЗ)</w:t>
      </w:r>
    </w:p>
    <w:p>
      <w:r>
        <w:rPr>
          <w:b/>
        </w:rPr>
        <w:t xml:space="preserve">1. </w:t>
      </w:r>
      <w:r>
        <w:t>на 2015 год согласно приложениям 4 и 41 к настоящему Федеральному закону; (В редакции Федерального закона от 20.04.2015 № 96-ФЗ) 2) на плановый период 2016 и 2017 годов согласно приложению 5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2015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обеспечению лекарственными препаратами, изделиями медицинского назначения и специализированными продуктами лечебного питания для детей-инвалидов, по санаторно-курортному лечению, проезду на пригородном железнодорожном транспорте, а также на междугородном транспорте к месту лечения и обратно, определяемый в соответствии со статьей 65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отказа от получения одной из социальных услуг или отказа от получения двух любых социальных услуг,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2. </w:t>
      </w:r>
      <w:r>
        <w:t>Установить, что объем бюджетных ассигнований, получаемых в форме межбюджетных трансфертов из федерального бюджета на 2015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3. </w:t>
      </w:r>
      <w:r>
        <w:t>Установить, что в 2015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приложением 4 к настоящему Федеральному закону по целевой статье расходов "Социальная поддержка Героев Советского Союза, Героев Российской Федерации и полных кавалеров ордена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подраздела "Социальное обеспечение населения" раздела "Социальная политика" классификации расходов бюджета</w:t>
      </w:r>
    </w:p>
    <w:p>
      <w:r>
        <w:rPr>
          <w:b/>
        </w:rPr>
        <w:t xml:space="preserve">4. </w:t>
      </w:r>
      <w:r>
        <w:t>Установить, что в 2015 году Фонд вносит предложения по изменению показателей сводной бюджетной росписи федерального бюджета с соответствующим внесением изменений в показатели сводной бюджетной росписи бюджета Фонда по следующим основаниям</w:t>
      </w:r>
    </w:p>
    <w:p>
      <w:r>
        <w:rPr>
          <w:b/>
        </w:rPr>
        <w:t xml:space="preserve">5. </w:t>
      </w:r>
      <w:r>
        <w:t>Установить, что Фонд в 2015 году осуществляет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являющимся получателями страховых пенсий по старости и по инвалидности, обучением компьютерной грамотности неработающих пенсионеров, за счет бюджетных ассигнований, получаемых в форме межбюджетных трансфертов из федерального бюджета на указанные цели, в порядке, установленном Правительством Российской Федерации</w:t>
      </w:r>
    </w:p>
    <w:p>
      <w:r>
        <w:rPr>
          <w:b/>
        </w:rPr>
        <w:t xml:space="preserve">4. </w:t>
      </w:r>
      <w:r>
        <w:t>в случае возникновения в ходе исполнения бюджета Фонда в 2015 году дополнительной потребности в бюджетных ассигнованиях, получаемых в форме межбюджетных трансфертов из федерального бюджета на обязательное пенсионное страхование, в том числе в связи с корректировкой с 1 апреля 2015 года страховой пенсии с учетом индекса роста доходов бюджета Фонда в расчете на одного пенсионера в соответствии с пунктом 2 части 6 статьи 35 Федерального закона от 28 декабря 2013 года № 400-ФЗ "О страховых пенсиях", и на компенсацию выпадающих доходов бюджета Фонда в связи со снижением с 2012 года тарифов страховых взносов</w:t>
      </w:r>
    </w:p>
    <w:p>
      <w:r>
        <w:rPr>
          <w:b/>
        </w:rPr>
        <w:t xml:space="preserve">4. </w:t>
      </w:r>
      <w:r>
        <w:t>в случае неполного использования бюджетных ассигнований, получаемых в форме межбюджетных трансфертов из федерального бюджета, для осуществления финансового обеспечения отдельных видов социальных выплат за счет бюджетных ассигнований, получаемых в форме межбюджетных трансфертов из федерального бюджета, - при недостаточности бюджетных ассигнований на указанные выплаты, образовавшейся в ходе исполнения бюджета Фонда в 2015 году</w:t>
      </w:r>
    </w:p>
    <w:p>
      <w:r>
        <w:rPr>
          <w:b/>
        </w:rPr>
        <w:t xml:space="preserve">4. </w:t>
      </w:r>
      <w:r>
        <w:t>в случае осуществления Фондом в 2015 году финансового обеспечения дополнительных расходных обязательств на реализацию мер по социальному обеспечению населения и других мер социальной защиты, в том числе мероприятий, связанных с празднованием 70-летия Победы в Великой Отечественной войне 1941 - 1945 годов</w:t>
      </w:r>
    </w:p>
    <w:p>
      <w:r>
        <w:rPr>
          <w:b/>
        </w:rPr>
        <w:t xml:space="preserve">4. </w:t>
      </w:r>
      <w:r>
        <w:t>в случае недостаточности бюджетных ассигнований, получаемых в форме межбюджетных трансфертов из федерального бюджета на софинансирование формирования пенсионных накоплений застрахованных лиц</w:t>
      </w:r>
    </w:p>
    <w:p>
      <w:r>
        <w:rPr>
          <w:b/>
        </w:rPr>
        <w:t xml:space="preserve">4. </w:t>
      </w:r>
      <w:r>
        <w:t>в случае возникновения в ходе исполнения бюджета Фонда в 2015 году дополнительной потребности в бюджетных ассигнованиях, получаемых в форме межбюджетных трансфертов из федерального бюджета на выплаты пенсий, доплат к пенсии, ежемесячных денежных выплат и других социальных выплат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r>
        <w:rPr>
          <w:b/>
        </w:rPr>
        <w:t>Статья 6. Особенности использования бюджетных ассигнований по обеспечению деятельности Фонда</w:t>
      </w:r>
    </w:p>
    <w:p>
      <w:r>
        <w:rPr>
          <w:b/>
        </w:rPr>
        <w:t xml:space="preserve">1. </w:t>
      </w:r>
      <w:r>
        <w:t>Суммы средств, поступившие в бюджет Фонда на выплату страховой пенсии, на которые страхователями по состоянию на 1 января 2015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2. </w:t>
      </w:r>
      <w:r>
        <w:t>Установить, что в составе остатка средств пенсионных накоплений, не переданных в доверительное управление управляющим компаниям, по состоянию на 1 января 2015 года учитываются страховые взносы на финансирование накопительной пенсии,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(персонифицированного) учета</w:t>
      </w:r>
    </w:p>
    <w:p>
      <w:r>
        <w:rPr>
          <w:b/>
        </w:rPr>
        <w:t xml:space="preserve">3. </w:t>
      </w:r>
      <w:r>
        <w:t>Фонд вправе в 2015 году и в плановый период 2016 и 2017 годов осуществлять в порядке и на условиях, которые устанавливаются Фондом, направление средств на оказание медицинских услуг работникам Фонда и его территориальных органов в пределах бюджетных ассигнований, предусмотренных приложениями 4 и 5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бюджета</w:t>
      </w:r>
    </w:p>
    <w:p>
      <w:r>
        <w:rPr>
          <w:b/>
        </w:rPr>
        <w:t xml:space="preserve">4. </w:t>
      </w:r>
      <w:r>
        <w:t>Фонд вправе в 2015 году и в плановый период 2016 и 2017 годов в пределах бюджетных ассигнований, предусмотренных приложениями 4 и 5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бюджета,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5. </w:t>
      </w:r>
      <w:r>
        <w:t>Установить в соответствии с пунктом 3 статьи 217 Бюджетного кодекса Российской Федерации, что основанием для внесения в 2015 году изменений в показатели сводной бюджетной росписи бюджета Фонда в случае утверждения Правительством Российской Федерации методики распределения бюджетных ассигнований на предоставление единовременной субсидии для приобретения жилого помещения является распределение зарезервированных бюджетных ассигнований, предусмотренных приложением 4 к настоящему Федеральному закону по целевой статье расходов "Реализация направления расходов в рамках социальных выплат по непрограммным направлениям деятельности органов управления государственных внебюджетных фондов Российской Федерации" подраздела "Социальное обеспечение населения" раздела "Социальная политика" классификации расходов бюджетов на предоставление в порядке и на условиях, устанавливаемых Фондом, работникам Фонда, его территориальных органов и подведомственных учреждений единовременной субсидии для приобретения жилого помещения в объеме до 90 000,0 тыс. рублей. (В редакции Федерального закона от 20.04.2015 № 96-ФЗ)</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2015 году осуществлять</w:t>
      </w:r>
    </w:p>
    <w:p>
      <w:r>
        <w:rPr>
          <w:b/>
        </w:rPr>
        <w:t xml:space="preserve">2. </w:t>
      </w:r>
      <w:r>
        <w:t>Фонд вправе на 2015 год и на плановый период 2016 и 2017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2016 года в декабре 2015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установления отдельных расходных обязательств Российской Федерации в 2015 году</w:t>
      </w:r>
    </w:p>
    <w:p>
      <w:r>
        <w:t>Установить стоимость одного пенсионного коэффициента для определения размера страховой пенсии в соответствии с пунктом 2 части 6 статьи 35 Федерального закона от 28 декабря 2013 года № 400-ФЗ "О страховых пенсиях" с 1 апреля 2015 года в размере, равном 71 рублю 41 копейке. (В редакции Федерального закона от 20.04.2015 № 96-ФЗ)</w:t>
      </w:r>
    </w:p>
    <w:p>
      <w:r>
        <w:rPr>
          <w:b/>
        </w:rPr>
        <w:t>Статья 9. Особенности исполнения бюджета Фонда в 2015 году</w:t>
      </w:r>
    </w:p>
    <w:p>
      <w:r>
        <w:rPr>
          <w:b/>
        </w:rPr>
        <w:t xml:space="preserve">1. </w:t>
      </w:r>
      <w:r>
        <w:t>Установить, что остатки межбюджетных трансфертов из федерального бюджета по состоянию на 1 января 2015 года, образовавшиеся в бюджете Фонда в результате неполного их использования в 2014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компенсацию расходов, связанных с переездом из районов Крайнего Севера и приравненных к ним местностей, гражданам,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страховых пенсий по старости и по инвалидности, направляются Фондом в 2015 году на те же цели, а также в случае недостаточности в ходе исполнения бюджета Фонда бюджетных ассигнований, получаемых в форме межбюджетных трансфертов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направляются на выплату страховых пенсий по старости, по инвалидности, по случаю потери кормильца, а также фиксированной выплаты к страховой пенсии и повышений фиксированной выплаты к страховой пенсии с соответствующим внесением изменений в показатели сводной бюджетной росписи бюджета Фонда. (В редакции Федерального закона от 20.04.2015 № 96-ФЗ)</w:t>
      </w:r>
    </w:p>
    <w:p>
      <w:r>
        <w:rPr>
          <w:b/>
        </w:rPr>
        <w:t xml:space="preserve">2. </w:t>
      </w:r>
      <w:r>
        <w:t>Установить, что остатки межбюджетных трансфертов из федерального бюджета по состоянию на 1 января 2015 года, образовавшиеся в бюджете Фонда в результате неполного их использования в 2014 году на финансирование затрат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и копий платежных документов, подтверждающих уплату дополнительных страховых взносов на накопительную пенсию, подлежат возврату в федеральный бюджет с соответствующим внесением изменений в показатели сводной бюджетной росписи бюджета Фонда</w:t>
      </w:r>
    </w:p>
    <w:p>
      <w:r>
        <w:rPr>
          <w:b/>
        </w:rPr>
        <w:t xml:space="preserve">3. </w:t>
      </w:r>
      <w:r>
        <w:t>Установить в соответствии с пунктом 6 статьи 1841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бюджета Фонда</w:t>
      </w:r>
    </w:p>
    <w:p>
      <w:r>
        <w:rPr>
          <w:b/>
        </w:rPr>
        <w:t xml:space="preserve">4. </w:t>
      </w:r>
      <w:r>
        <w:t>Установить, что учет поступивших в бюджет Фонда сумм страховых взносов на финансирование накопительной пенсии, сумм дополнительных страховых взносов на накопительную пенсию, сумм взносов работодателя в пользу застрахованного лица, уплачиваемых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а также иных поступлений и расходов, связанных с пенсионными накоплениями, осуществляется на отдельном счете, открытом органу Федерального казначейства в учреждении Центрального банка Российской Федерации</w:t>
      </w:r>
    </w:p>
    <w:p>
      <w:r>
        <w:rPr>
          <w:b/>
        </w:rPr>
        <w:t xml:space="preserve">5. </w:t>
      </w:r>
      <w:r>
        <w:t>Установить, что уплата процентов, начисленных при нарушении сроков возврата сумм излишне уплаченных либо излишне взысканных страховых взносов на обязательное пенсионное страхование, соответствующих пеней и штрафов, а также процентов, начисленных на суммы излишне взысканных страховых взносов на обязательное пенсионное страхование, соответствующих пеней и штрафов, подлежит отражению по коду классификации доходов бюджетов, предусмотренному для учета доходов от указанных страховых взносов на обязательное пенсионное страхование, пеней и штрафов, с применением отдельного кода подвида доходов</w:t>
      </w:r>
    </w:p>
    <w:p>
      <w:r>
        <w:rPr>
          <w:b/>
        </w:rPr>
        <w:t xml:space="preserve">6. </w:t>
      </w:r>
      <w:r>
        <w:t>Установить, что в 2015 году резерв бюджета Фонда в части, не связанной с формированием средств для финансирования накопительной пенсии, не создается</w:t>
      </w:r>
    </w:p>
    <w:p>
      <w:r>
        <w:rPr>
          <w:b/>
        </w:rPr>
        <w:t xml:space="preserve">3. </w:t>
      </w:r>
      <w:r>
        <w:t>использование средств бюджета Фонда на реализацию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и Федерального закона от 30 ноября 2011 года № 360-ФЗ "О порядке финансирования выплат за счет средств пенсионных накоплений" в случае, если суммы средств пенсионных накоплений, поступивших для формирования выплатного резерва, средств пенсионных накоплений, поступивших для осуществления срочной пенсионной выплаты, подлежащих передаче государственной управляющей компании средствами выплатного резерва, и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выплаты правопреемникам умерших застрахованных лиц, выплату накопительной пенсии, назначенной в соответствии с Федеральным законом от 28 декабря 2013 года № 424-ФЗ "О накопительной пенсии", выплату средств пенсионных накоплений, учтенных в специальной части индивидуальных лицевых счетов, в виде единовременной выплаты и выплату срочной пенсионной выплаты, предусмотренные Федеральным законом от 30 ноября 2011 года № 360-ФЗ "О порядке финансирования выплат за счет средств пенсионных накоплений", превысит годовые объемы бюджетных ассигнований, утвержденных сводной бюджетной росписью бюджета Фонда</w:t>
      </w:r>
    </w:p>
    <w:p>
      <w:r>
        <w:rPr>
          <w:b/>
        </w:rPr>
        <w:t xml:space="preserve">3. </w:t>
      </w:r>
      <w:r>
        <w:t>в случае, если суммы фактически поступивших в бюджет Фонда средств, подлежащих направлению в соответствии с Федеральным законом от 27 ноября 2001 года № 155-ФЗ "О дополнительном социальном обеспечении членов летных экипажей воздушных судов гражданской авиации" на осуществление доплат к пенсии членам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на осуществление доплат к пенсии работникам организаций угольной промышленности в текущем финансовом году,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и на оказание услуг по погребению согласно гарантированному перечню этих услуг, включая расходы на доставку указанных пенсий и пособия, осуществляемые за счет средств бюджета Фонда с последующим возмещением затрат за счет бюджетных ассигнований, получаемых в форме межбюджетных трансфертов из бюджетов субъектов Российской Федерации, превысит годовые объемы бюджетных ассигнований, утвержденных сводной бюджетной росписью бюджета Фонда</w:t>
      </w:r>
    </w:p>
    <w:p>
      <w:r>
        <w:rPr>
          <w:b/>
        </w:rPr>
        <w:t xml:space="preserve">3. </w:t>
      </w:r>
      <w:r>
        <w:t>в случае, если суммы средств, поступивших в Фонд на выплату пенсий иностранным гражданам, проживающим на территории Российской Федерации, на основании международных договоров (соглашений) Российской Федерации,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обеспечение ведения специальной части индивидуальных лицевых счетов застрахованных лиц, формирования средств пенсионных накоплений в целях реализации Федерального закона от 24 июля 2002 года № 111-ФЗ "Об инвестировании средств для финансирования накопительной пенсии в Российской Федерации" превысит годовые объемы бюджетных ассигнований, утвержденных сводной бюджетной росписью бюджета Фонда</w:t>
      </w:r>
    </w:p>
    <w:p>
      <w:r>
        <w:rPr>
          <w:b/>
        </w:rPr>
        <w:t xml:space="preserve">3. </w:t>
      </w:r>
      <w:r>
        <w:t>в случае, если предоставлены межбюджетные трансферты из федерального бюджета на финансовое обеспечение дополнительных расходных обязательств на реализацию мер по социальному обеспечению населения и других мер социальной защиты, в том числе мероприятий, связанных с празднованием 70-летия Победы в Великой Отечественной войне 1941 - 1945 годов, на софинансирование формирования пенсионных накоплений застрахованных лиц</w:t>
      </w:r>
    </w:p>
    <w:p>
      <w:r>
        <w:rPr>
          <w:b/>
        </w:rPr>
        <w:t xml:space="preserve">3. </w:t>
      </w:r>
      <w:r>
        <w:t>в случае, если суммы средств (части средств) материнского (семейного) капитала, ранее направленных на формирование накопительной пенсии, подлежащих направлению в соответствии с Федеральным законом от 29 декабря 2006 года № 256-ФЗ "О дополнительных мерах государственной поддержки семей, имеющих детей" на улучшение жилищных условий и получение образования ребенком (детьми), поступивших в бюджет Фонда от управляющих компаний и негосударственных пенсионных фондов, превысят годовые объемы бюджетных ассигнований, утвержденных сводной бюджетной росписью бюджета Фонда</w:t>
      </w:r>
    </w:p>
    <w:p>
      <w:r>
        <w:rPr>
          <w:b/>
        </w:rPr>
        <w:t xml:space="preserve">3. </w:t>
      </w:r>
      <w:r>
        <w:t>в случае перераспределения бюджетных ассигнований между предусмотренными бюджетными ассигнованиями по целевой статье расходов "Предоставление материнского (семейного) капитала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и средствами материнского (семейного) капитала на формирование накопительной пенсии, подлежащими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в пределах годовых объемов бюджетных ассигнований, утвержденных сводной бюджетной росписью федерального бюджета на предоставление материнского (семейного) капитала</w:t>
      </w:r>
    </w:p>
    <w:p>
      <w:r>
        <w:rPr>
          <w:b/>
        </w:rPr>
        <w:t xml:space="preserve">3. </w:t>
      </w:r>
      <w:r>
        <w:t>в случае, если в 2015 году фактическая потребность на выплату страховой пенсии в связи с корректировкой с 1 апреля 2015 года страховой пенсии с учетом индекса роста доходов бюджета Фонда в расчете на одного пенсионера в соответствии с пунктом 2 части 6 статьи 35 Федерального закона от 28 декабря 2013 года № 400-ФЗ "О страховых пенсиях" превысит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уплату гарантийных взносов в фонд гарантирования пенсионных накоплений, уплачиваемых Фондом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превысит годовые объемы бюджетных ассигнований, утвержденных сводной бюджетной росписью бюджета Фонда</w:t>
      </w:r>
    </w:p>
    <w:p>
      <w:r>
        <w:rPr>
          <w:b/>
        </w:rPr>
        <w:t xml:space="preserve">3. </w:t>
      </w:r>
      <w:r>
        <w:t>использование средств бюджета Фонда на осуществление в 2015 году страхового обеспечения по общеобязательному государственному пенсионному страхованию, причитающегося гражданам, подлежавшим общеобязательному государственному пенсионному страхованию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в соответствии с Федеральным законом от 22 декабря 2014 года № 421-ФЗ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 (Пункт введен - Федеральный закон от 20.04.2015 № 96-ФЗ)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