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2015 год и на плановый период 2016 и 2017 годов</w:t>
      </w:r>
    </w:p>
    <w:p>
      <w:r>
        <w:rPr>
          <w:b/>
        </w:rPr>
        <w:t>Статья 1. Основные характеристики бюджета Фонда социального страхования Российской Федерации на 2015 год и на плановый период 2016 и 2017 годов</w:t>
      </w:r>
    </w:p>
    <w:p>
      <w:r>
        <w:rPr>
          <w:b/>
        </w:rPr>
        <w:t xml:space="preserve">1. </w:t>
      </w:r>
      <w:r>
        <w:t>Утвердить основные характеристики бюджета Фонда социального страхования Российской Федерации (далее - Фонд) на 2015 год</w:t>
      </w:r>
    </w:p>
    <w:p>
      <w:r>
        <w:rPr>
          <w:b/>
        </w:rPr>
        <w:t xml:space="preserve">2. </w:t>
      </w:r>
      <w:r>
        <w:t>Утвердить основные характеристики бюджета Фонда на плановый период 2016 и 2017 годов</w:t>
      </w:r>
    </w:p>
    <w:p>
      <w:r>
        <w:rPr>
          <w:b/>
        </w:rPr>
        <w:t xml:space="preserve">1. </w:t>
      </w:r>
      <w:r>
        <w:t>прогнозируемый общий объем доходов бюджета Фонда в сумме 519 481 170,9 тыс. рублей, в том числе по обязательному социальному страхованию на случай временной нетрудоспособности и в связи с материнством в сумме 387 145 665,5 тыс. рублей с учетом передаваемых из бюджета Фонда в федеральный бюджет неиспользованных средств межбюджетных трансфертов из федерального бюджета в объеме 55 000 000,0 тыс. рублей, по обязательному социальному страхованию от несчастных случаев на производстве и профессиональных заболеваний в сумме 97 308 999,5 тыс. рублей, межбюджетные трансферты на исполнение отдельных государственных полномочий из федерального бюджета в сумме 15 996 505,9 тыс. рублей и из бюджета Федерального фонда обязательного медицинского страхования в сумме 19 030 000,0 тыс. рублей; (В редакции Федерального закона от 20.04.2015 № 95-ФЗ) 2) общий объем расходов бюджета Фонда в сумме 602 687 289,0 тыс. рублей, в том числе по обязательному социальному страхованию на случай временной нетрудоспособности и в связи с материнством в сумме 481 288 847,4 тыс. рублей, по обязательному социальному страхованию от несчастных случаев на производстве и профессиональных заболеваний в сумме 86 371 935,7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в сумме 35 026 505,9 тыс. рублей; (В редакции Федерального закона от 20.04.2015 № 95-ФЗ) 3) объем дефицита бюджета Фонда в сумме 83 206 118,1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94 143 181,9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10 937 063,8 тыс. рублей. (В редакции Федерального закона от 20.04.2015 № 95-ФЗ)</w:t>
      </w:r>
    </w:p>
    <w:p>
      <w:r>
        <w:rPr>
          <w:b/>
        </w:rPr>
        <w:t xml:space="preserve">2. </w:t>
      </w:r>
      <w:r>
        <w:t>прогнозируемый общий объем доходов бюджета Фонда на 2016 год в сумме 625 004 961,1 тыс. рублей и на 2017 год в сумме 680 239 441,1 тыс. рублей, в том числе по обязательному социальному страхованию на случай временной нетрудоспособности и в связи с материнством на 2016 год в сумме 488 634 209,5 тыс. рублей и на 2017 год в сумме 532 611 657,1 тыс. рублей, по обязательному социальному страхованию от несчастных случаев на производстве и профессиональных заболеваний на 2016 год в сумме 111 841 545,0 тыс. рублей и на 2017 год в сумме 122 414 136,6 тыс. рублей, межбюджетные трансферты на исполнение отдельных государственных полномочий из федерального бюджета на 2016 год в сумме 5 499 206,6 тыс. рублей и на 2017 год в сумме 6 183 647,4 тыс. рублей и из бюджета Федерального фонда обязательного медицинского страхования ежегодно в сумме 19 030 000,0 тыс. рублей</w:t>
      </w:r>
    </w:p>
    <w:p>
      <w:r>
        <w:rPr>
          <w:b/>
        </w:rPr>
        <w:t xml:space="preserve">2. </w:t>
      </w:r>
      <w:r>
        <w:t>общий объем расходов бюджета Фонда на 2016 год в сумме 622 591 281,2 тыс. рублей и на 2017 год в сумме 661 453 555,6 тыс. рублей, в том числе по обязательному социальному страхованию на случай временной нетрудоспособности и в связи с материнством на 2016 год в сумме 504 290 685,1 тыс. рублей и на 2017 год в сумме 536 173 975,2 тыс. рублей, по обязательному социальному страхованию от несчастных случаев на производстве и профессиональных заболеваний на 2016 год в сумме 93 771 389,5 тыс. рублей и на 2017 год в сумме 100 065 933,0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на 2016 год в сумме 24 529 206,6 тыс. рублей и на 2017 год в сумме 25 213 647,4 тыс. рублей</w:t>
      </w:r>
    </w:p>
    <w:p>
      <w:r>
        <w:rPr>
          <w:b/>
        </w:rPr>
        <w:t xml:space="preserve">2. </w:t>
      </w:r>
      <w:r>
        <w:t>объем профицита бюджета Фонда на 2016 год в сумме 2 413 679,9 тыс. рублей и на 2017 год в сумме 18 785 885,5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2016 год в сумме 15 656 475,6 тыс. рублей и на 2017 год в сумме 3 562 318,1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2016 год в сумме 18 070 155,5 тыс. рублей и на 2017 год в сумме 22 348 203,6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2015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2015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2015 год и на плановый период 2016 и 2017 годов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на 2015, 2016 и 2017 годы в части обязательного социального страхования на случай временной нетрудоспособности и в связи с материнством является остаток средств по обязательному социальному страхованию на случай временной нетрудоспособности и в связи с материнством на 1 января соответствующего года в сумме 94 143 181,9 тыс. рублей в 2015 году, в сумме 15 656 475,6 тыс. рублей в 2016 году и в сумме 3 562 318,1 тыс. рублей в 2017 году. (В редакции Федерального закона от 20.04.2015 № 95-ФЗ)</w:t>
      </w:r>
    </w:p>
    <w:p>
      <w:r>
        <w:rPr>
          <w:b/>
        </w:rPr>
        <w:t xml:space="preserve">3. </w:t>
      </w:r>
      <w:r>
        <w:t>Установить, что остатки средств бюджета Фонда, образовавшиеся на 1 января 2015 года в результате неполного использования межбюджетных трансфертов из федерального бюджета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 на обеспечение сбалансированности бюджета Фонда по результатам исполнения бюджета Фонда в предыдущие годы, в объеме 13 470 000,0 тыс. рублей в 2015 году, 14 450 000,0 тыс. рублей в 2016 году, 15 750 000,0 тыс. рублей в 2017 году направляются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p>
      <w:r>
        <w:rPr>
          <w:b/>
        </w:rPr>
        <w:t>Статья 4. Бюджетные ассигнования бюджета Фонда на 2015 год и на плановый период 2016 и 2017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2015 год в сумме 527 758 262,6 тыс. рублей, на 2016 год в сумме 554 232 492,1 тыс. рублей и на 2017 год в сумме 590 641 757,9 тыс. рублей. (В редакции Федерального закона от 20.04.2015 № 95-ФЗ)</w:t>
      </w:r>
    </w:p>
    <w:p>
      <w:r>
        <w:rPr>
          <w:b/>
        </w:rPr>
        <w:t xml:space="preserve">1. </w:t>
      </w:r>
      <w:r>
        <w:t>на 2015 год согласно приложениям 4 и 41 к настоящему Федеральному закону</w:t>
      </w:r>
    </w:p>
    <w:p>
      <w:r>
        <w:rPr>
          <w:b/>
        </w:rPr>
        <w:t xml:space="preserve">1. </w:t>
      </w:r>
      <w:r>
        <w:t>на плановый период 2016 и 2017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2015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(далее - Федеральный закон "О социальных гарантиях гражданам, подвергшимся радиационному воздействию вследствие ядерных испытаний на Семипалатинском полигоне"),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выплаты ежемесячного пособия по уходу за ребенком до достижения им возраста полутора лет в размерах сверх размеров, установленных Федеральным законом от 19 мая 1995 года № 81-ФЗ "О государственных пособиях гражданам, имеющим детей" гражданам, подлежащим обязательному социальному страхованию на случай временной нетрудоспособности и в связи с материнством,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подлежащим обязательному социальному страхованию на случай временной нетрудоспособности и в связи с материнством,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предусмотренных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а также стоимости проезда на междугородном транспорте к месту осуществляемого за счет средств федерального бюджета лечения в санаторно-курортных организациях, федеральных медицинских организациях государственной системы здравоохранения, оказывающих специализированную медицинскую помощь,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организациям услуг по изготовлению и доставке в территориальные органы Фонда бланков родовых сертификатов, финансовое обеспечение которых осуществляется за счет межбюджетных трансфертов из бюджета Федерального фонда обязательного медицинского страхования, предусмотренных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установления отдельных расходных обязательств Российской Федерации, подлежащих исполнению за счет средств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2015 года, 1 января 2016 года и 1 января 2017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застрахованному, составляет в 2015 году 84 964,2 рубля, в 2016 году - 88 787,6 рубля и в 2017 году - 92 339,1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2015 году 65 330,0 рубля, в 2016 году - 68 270,0 рубля и в 2017 году - 71 000,0 рубля</w:t>
      </w:r>
    </w:p>
    <w:p>
      <w:r>
        <w:rPr>
          <w:b/>
        </w:rPr>
        <w:t>Статья 7. Особенности исполнения бюджета Фонда</w:t>
      </w:r>
    </w:p>
    <w:p>
      <w:r>
        <w:rPr>
          <w:b/>
        </w:rPr>
        <w:t xml:space="preserve">1. </w:t>
      </w:r>
      <w:r>
        <w:t>Установить, что в 2015 году Фонд вправе</w:t>
      </w:r>
    </w:p>
    <w:p>
      <w:r>
        <w:rPr>
          <w:b/>
        </w:rPr>
        <w:t xml:space="preserve">2. </w:t>
      </w:r>
      <w:r>
        <w:t>Установить, что Фонд в 2015 году и в плановый период 2016 и 2017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порядке, утверждаемом Правительством Российской Федерации</w:t>
      </w:r>
    </w:p>
    <w:p>
      <w:r>
        <w:rPr>
          <w:b/>
        </w:rPr>
        <w:t xml:space="preserve">3. </w:t>
      </w:r>
      <w:r>
        <w:t>Установить, что Фонд в 2015 году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4. </w:t>
      </w:r>
      <w:r>
        <w:t>Особенности финансового обеспечения, назначения и выплаты страхового обеспечения, иных выплат и осуществления расходов, предусмотренных частью 3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5. </w:t>
      </w:r>
      <w:r>
        <w:t>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бюджета Фонда</w:t>
      </w:r>
    </w:p>
    <w:p>
      <w:r>
        <w:rPr>
          <w:b/>
        </w:rPr>
        <w:t xml:space="preserve">6. </w:t>
      </w:r>
      <w:r>
        <w:t>Установить, что в объеме межбюджетных трансфертов, дополнительно передаваемых из федерального бюджета бюджету Фонда в 2015 году на исполнение отдельных государственных полномочий, в сводной бюджетной росписи бюджета Фонда на 2015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7.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подпрограммы "Обеспечение выполнения полномочий Фонда социального страхования Российской Федерации"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подпрограммы "Развитие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2015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5. </w:t>
      </w:r>
      <w:r>
        <w:t>увеличение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механизма предоставления услуг в сфере реабилитации и государственной системы медико-социальной экспертизы" государственной программы Российской Федерации "Доступная среда" на 2011 - 2015 годы подраздела "Социальное обеспечение населения" раздела "Социальная политика" классификации расходов бюджетов путем уменьшения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механизма предоставления услуг в сфере реабилитации и государственной системы медико-социальной экспертизы" государственной программы Российской Федерации "Доступная среда" на 2011 - 2015 годы подраздела "Другие общегосударственные вопросы" раздела "Общегосударственные вопросы" классификации расходов бюджетов</w:t>
      </w:r>
    </w:p>
    <w:p>
      <w:r>
        <w:rPr>
          <w:b/>
        </w:rPr>
        <w:t xml:space="preserve">5. </w:t>
      </w:r>
      <w:r>
        <w:t>распределение зарезервированных в составе утвержденных пунктом 2 части 1 статьи 1 настоящего Федерального закона бюджетных ассигнований, предусмотренных по подразделу "Социальное обеспечение населения" раздела "Социальная политика" классификации расходов бюджетов, на предоставление работникам Фонда и его территориальных органов единовременной социальной выплаты для приобретения или строительства жилого помещения в объеме 90 000,0 тыс. рублей в соответствии с методикой распределения бюджетных ассигнований на указанные цели, утверждаемой Правительством Российской Федерации; (В редакции Федерального закона от 20.04.2015 № 95-ФЗ) 3) (Утратил силу - Федеральный закон от 20.04.2015 № 95-ФЗ)</w:t>
      </w:r>
    </w:p>
    <w:p>
      <w:r>
        <w:rPr>
          <w:b/>
        </w:rPr>
        <w:t xml:space="preserve">7. </w:t>
      </w:r>
      <w:r>
        <w:t>остатки средств по состоянию на 1 января 2015 года, образовавшиеся в результате неполного использования Фондом в 2014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2015 году на указанные цели, включая завершение расчетов по договорам, заключенным в 2014 году. В объеме указанных средств в сводной бюджетной росписи бюджета Фонда на 2015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7. </w:t>
      </w:r>
      <w:r>
        <w:t>остатки средств по состоянию на 1 января 2015 года, образовавшиеся в результате неполного использования Фондом в 2014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2015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7. </w:t>
      </w:r>
      <w:r>
        <w:t>остатки средств по состоянию на 1 января 2015 года, образовавшиеся в результате неполного использования Фондом в 2014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на оплату ежемесячного пособия по уходу за ребенком до достижения им возраста полутора лет, гражданам, указанным в пункте 2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2015 году на те же цели с соответствующим внесением изменений в показатели сводной бюджетной росписи бюджета Фонда</w:t>
      </w:r>
    </w:p>
    <w:p>
      <w:r>
        <w:rPr>
          <w:b/>
        </w:rPr>
        <w:t xml:space="preserve">7. </w:t>
      </w:r>
      <w:r>
        <w:t>остатки средств по состоянию на 1 января 2015 года, образовавшиеся в результате неполного использования Фондом в 2014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2015 году на те же цели. В объеме указанных средств в сводной бюджетной росписи бюджета Фонда на 2015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7. </w:t>
      </w:r>
      <w:r>
        <w:t>остатки средств по состоянию на 1 января 2015 года, образовавшиеся в результате неполного использования межбюджетных трансфертов из федерального бюджета на обеспечение сбалансированности бюджета Фонда по результатам исполнения его бюджета в предыдущие годы, подлежат возврату в федеральный бюджет в объеме 55 000 000,0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