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171-2 Уголовного кодекса Российской Федерации и статьи 14.1-1 и 28.3 Кодекса Российской Федерации об административных правонарушениях</w:t>
      </w:r>
    </w:p>
    <w:p>
      <w:r>
        <w:rPr>
          <w:b/>
        </w:rPr>
        <w:t>Статья 1</w:t>
      </w:r>
    </w:p>
    <w:p>
      <w:r>
        <w:t>Статью 1712 Уголовного кодекса Российской Федерации (Собрание законодательства Российской Федерации, 1996, № 25, ст. 2954; 2011, № 30, ст. 4598) изложить в следующей редакции: "Статья 1712. Незаконные организация и проведение азартных игр 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 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p>
      <w:r>
        <w:rPr>
          <w:b/>
        </w:rPr>
        <w:t xml:space="preserve">2. </w:t>
      </w:r>
      <w:r>
        <w:t>Те же деяния:</w:t>
      </w:r>
    </w:p>
    <w:p>
      <w:r>
        <w:rPr>
          <w:b/>
        </w:rPr>
        <w:t xml:space="preserve">3. </w:t>
      </w:r>
      <w:r>
        <w:t>Деяния, предусмотренные частями первой или второй настоящей статьи, если они:</w:t>
      </w:r>
    </w:p>
    <w:p>
      <w:r>
        <w:rPr>
          <w:b/>
        </w:rPr>
        <w:t xml:space="preserve">2. </w:t>
      </w:r>
      <w:r>
        <w:t>совершенные группой лиц по предварительному сговору</w:t>
      </w:r>
    </w:p>
    <w:p>
      <w:r>
        <w:rPr>
          <w:b/>
        </w:rPr>
        <w:t xml:space="preserve">2. </w:t>
      </w:r>
      <w:r>
        <w:t>сопряженные с извлечением дохода в крупном размере, - 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3. </w:t>
      </w:r>
      <w:r>
        <w:t>совершены организованной группой</w:t>
      </w:r>
    </w:p>
    <w:p>
      <w:r>
        <w:rPr>
          <w:b/>
        </w:rPr>
        <w:t xml:space="preserve">3. </w:t>
      </w:r>
      <w:r>
        <w:t>сопряжены с извлечением дохода в особо крупном размере</w:t>
      </w:r>
    </w:p>
    <w:p>
      <w:r>
        <w:rPr>
          <w:b/>
        </w:rPr>
        <w:t xml:space="preserve">3. </w:t>
      </w:r>
      <w:r>
        <w:t>совершены лицом с использованием своего служебного положения, - наказываются штрафом в размере до одного миллиона пятисот тысяч рублей или в размере заработной платы или иного дохода осужденного за период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пяти лет либо без такового."</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 50, ст. 5279; № 52, ст. 5498; 2007, № 1, ст. 21, 29; № 30, ст. 3755; № 31, ст. 4007; № 41, ст. 4845; № 43, ст. 5084; 2008, № 18, ст. 1941; № 30, ст. 3604; 2009, № 7, ст. 777; № 23, ст. 2759; № 26, ст. 3120, 3122; № 29, ст. 3642; № 30, ст. 3739; № 52, ст. 6412; 2010, № 1, ст. 1; № 21, ст. 2525; № 23, ст. 2790; № 30, ст. 4006, 4007; № 31, ст. 4164, 4195, 4207, 4208; № 49, ст. 6409; 2011, № 1, ст. 10, 23, 54; № 7, ст. 901; № 17, ст. 2310; № 23, ст. 3260; № 27, ст. 3873; № 29, ст. 4298; № 30, ст. 4573, 4585, 4590, 4598, 4600, 4605; № 46, ст. 6406; № 50, ст. 7342, 7345, 7351, 7352, 7355, 7362, 7366; 2012, № 10, ст. 1166; № 19, ст. 2278, 2281; № 24, ст. 3082; № 31, ст. 4320, 4330; № 47, ст. 6402, 6403; № 49, ст. 6757; № 53, ст. 7577, 7602, 7640; 2013, № 14, ст. 1651, 1666; № 19, ст. 2323; № 26, ст. 3207, 3208; № 27, ст. 3454; № 30, ст. 4025, 4029, 4030, 4031, 4032, 4034, 4036, 4040, 4044, 4078, 4082; № 31, ст. 4191; № 43, ст. 5443, 5444; № 44, ст. 5643; № 48, ст. 6161, 6165; № 49, ст. 6327, 6341; № 51, ст. 6683, 6685, 6695; № 52, ст. 6961, 6980, 6986, 7002; 2014, № 6, ст. 559, 566; № 11, ст. 1092; № 14, ст. 1562; № 19, ст. 2302, 2306, 2310, 2324, 2325, 2326, 2327, 2330, 2335; № 26, ст. 3366, 3379; № 30, ст. 4211, 4218, 4228, 4233, 4248, 4256, 4259, 4264, 4278; № 42, ст. 5615; № 43, ст. 5799; Российская газета, 2014, 27 ноября) следующие изменения: 1) статью 14.11 изложить в следующей редакции: "Статья 14.11. Незаконные организация и проведение азартных игр 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 влекут наложение административного штрафа на юридических лиц в размере от семисот тысяч до одного миллиона рублей с конфискацией игрового оборудования.</w:t>
      </w:r>
    </w:p>
    <w:p>
      <w:r>
        <w:rPr>
          <w:b/>
        </w:rPr>
        <w:t xml:space="preserve">2. </w:t>
      </w:r>
      <w:r>
        <w:t>Осуществление деятельности по организации и проведению азартных игр в букмекерских конторах и тотализаторах без лицензии - влечет наложение административного штрафа на граждан в размере от двух тысяч до четырех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пятисот тысяч до одного миллиона рублей с конфискацией игрового оборудования</w:t>
      </w:r>
    </w:p>
    <w:p>
      <w:r>
        <w:rPr>
          <w:b/>
        </w:rPr>
        <w:t xml:space="preserve">3. </w:t>
      </w:r>
      <w:r>
        <w:t>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 влечет наложение административного штрафа на юридических лиц в размере от трехсот тысяч до пятисот тысяч рублей</w:t>
      </w:r>
    </w:p>
    <w:p>
      <w:r>
        <w:rPr>
          <w:b/>
        </w:rPr>
        <w:t xml:space="preserve">4. </w:t>
      </w:r>
      <w:r>
        <w:t>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 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
        <w:rPr>
          <w:b/>
        </w:rPr>
        <w:t xml:space="preserve">4. </w:t>
      </w:r>
      <w:r>
        <w:t>в пункте 5 части 2 статьи 28.3 слова "частью 3 статьи 14.11," заменить словами "частями 3 и 4 статьи 14.11,"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