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кадастре недвижимости" и отдельные законодательные акты Российской Федерации</w:t>
      </w:r>
    </w:p>
    <w:p>
      <w:r>
        <w:rPr>
          <w:b/>
        </w:rPr>
        <w:t>Статья 1</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2008, № 30, ст. 3597, 3616; 2009, № 1, ст. 19; № 19, ст. 2283; № 29, ст. 3582; № 52, ст. 6410, 6419; 2011, № 1, ст. 47; № 23, ст. 3269; № 27, ст. 3880; № 30, ст. 4563, 4594, 4605; № 49, ст. 7024, 7061; № 50, ст. 7365; 2012, № 31, ст. 4322; 2013, № 14, ст. 1651; № 23, ст. 2866; № 27, ст. 3477; № 30, ст. 4083; 2014, № 26, ст. 3377; № 30, ст. 4211, 4218; № 43, ст. 5799, 5802; № 45, ст. 6145) следующие изменения</w:t>
      </w:r>
    </w:p>
    <w:p>
      <w:r>
        <w:t>в части 2 статьи 7: а) пункт 21 изложить в следующей редакции: "21) адрес правообладателя;"; б) дополнить пунктом 211 следующего содержания: "211) адрес электронной почты правообладателя;"; в) дополнить пунктом 32 следующего содержания: "32) отметка о наличии земельного спора о местоположении границ земельных участков в случае, предусмотренном частью 3 статьи 451 настоящего Федерального закона."</w:t>
      </w:r>
    </w:p>
    <w:p>
      <w:r>
        <w:t>(Пункт утратил силу - Федеральный закон от 03.07.2016 № 361-ФЗ) 3) (Пункт утратил силу - Федеральный закон от 03.07.2016 № 361-ФЗ) 4) (Пункт утратил силу - Федеральный закон от 03.07.2016 № 361-ФЗ) 5) (Пункт утратил силу - Федеральный закон от 03.07.2016 № 361-ФЗ) 6) (Пункт утратил силу - Федеральный закон от 03.07.2016 № 361-ФЗ) 7) (Пункт утратил силу - Федеральный закон от 03.07.2016 № 361-ФЗ) 8) (Пункт утратил силу - Федеральный закон от 03.07.2016 № 361-ФЗ) 9) (Пункт утратил силу - Федеральный закон от 03.07.2016 № 361-ФЗ) 10) (Пункт утратил силу - Федеральный закон от 03.07.2016 № 361-ФЗ) 11) в статье 36: а) часть 1 дополнить словами ", если иное не установлено настоящим Федеральным законом"; б) часть 4 дополнить предложением следующего содержания: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объектов недвижимости, в отношении которых выполнялись кадастровые работы в соответствии с таким договором подряда."</w:t>
      </w:r>
    </w:p>
    <w:p>
      <w:r>
        <w:t>дополнить главой 41 следующего содержания: "Глава 41. Комплексные кадастровые работы</w:t>
      </w:r>
    </w:p>
    <w:p>
      <w:r>
        <w:rPr>
          <w:b/>
        </w:rPr>
        <w:t>Статья 421. Объекты комплексных кадастровых работ</w:t>
      </w:r>
    </w:p>
    <w:p>
      <w:r>
        <w:rPr>
          <w:b/>
        </w:rPr>
        <w:t xml:space="preserve">1. </w:t>
      </w:r>
      <w:r>
        <w:t>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w:t>
      </w:r>
    </w:p>
    <w:p>
      <w:r>
        <w:rPr>
          <w:b/>
        </w:rPr>
        <w:t xml:space="preserve">2. </w:t>
      </w:r>
      <w:r>
        <w:t>В результате выполнения комплексных кадастровых работ</w:t>
      </w:r>
    </w:p>
    <w:p>
      <w:r>
        <w:rPr>
          <w:b/>
        </w:rPr>
        <w:t xml:space="preserve">3. </w:t>
      </w:r>
      <w:r>
        <w:t>Комплексные кадастровые работы выполняются в порядке, установленном настоящей главой</w:t>
      </w:r>
    </w:p>
    <w:p>
      <w:r>
        <w:rPr>
          <w:b/>
        </w:rPr>
        <w:t xml:space="preserve">4. </w:t>
      </w:r>
      <w:r>
        <w:t>Повторное выполнение комплексных кадастровых работ на территории определенного кадастрового квартала не допускается</w:t>
      </w:r>
    </w:p>
    <w:p>
      <w:r>
        <w:rPr>
          <w:b/>
        </w:rPr>
        <w:t xml:space="preserve">5. </w:t>
      </w:r>
      <w:r>
        <w:t>Комплексные кадастровые работы не выполняются в отношении</w:t>
      </w:r>
    </w:p>
    <w:p>
      <w:r>
        <w:rPr>
          <w:b/>
        </w:rPr>
        <w:t xml:space="preserve">1. </w:t>
      </w:r>
      <w:r>
        <w:t>земельных участков, кадастровые сведения о которых не соответствуют установленным на основании настоящего Федерального закона требованиям к описанию местоположения границ земельных участков</w:t>
      </w:r>
    </w:p>
    <w:p>
      <w:r>
        <w:rPr>
          <w:b/>
        </w:rPr>
        <w:t xml:space="preserve">1. </w:t>
      </w:r>
      <w:r>
        <w:t>земельных участков, занятых зданиями или сооружениями,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w:t>
      </w:r>
    </w:p>
    <w:p>
      <w:r>
        <w:rPr>
          <w:b/>
        </w:rPr>
        <w:t xml:space="preserve">1. </w:t>
      </w:r>
      <w:r>
        <w:t>зданий, сооружений, а также объектов незавершенного строительства, права на которые зарегистрированы в установленном Федеральным законом "О государственной регистрации прав на недвижимое имущество и сделок с ним" порядке</w:t>
      </w:r>
    </w:p>
    <w:p>
      <w:r>
        <w:rPr>
          <w:b/>
        </w:rPr>
        <w:t xml:space="preserve">2. </w:t>
      </w:r>
      <w:r>
        <w:t>осуществляется уточнение местоположения границ земельных участков</w:t>
      </w:r>
    </w:p>
    <w:p>
      <w:r>
        <w:rPr>
          <w:b/>
        </w:rPr>
        <w:t xml:space="preserve">2. </w:t>
      </w:r>
      <w:r>
        <w:t>осуществляется установление или уточнение местоположения на земельных участках зданий, сооружений, объектов незавершенного строительства, указанных в части 1 настоящей статьи</w:t>
      </w:r>
    </w:p>
    <w:p>
      <w:r>
        <w:rPr>
          <w:b/>
        </w:rPr>
        <w:t xml:space="preserve">2. </w:t>
      </w:r>
      <w:r>
        <w:t>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
        <w:rPr>
          <w:b/>
        </w:rPr>
        <w:t xml:space="preserve">2. </w:t>
      </w:r>
      <w:r>
        <w:t>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
        <w:rPr>
          <w:b/>
        </w:rPr>
        <w:t xml:space="preserve">2. </w:t>
      </w:r>
      <w:r>
        <w:t>обеспечивается исправление кадастровых ошибок в сведениях о местоположении границ объектов недвижимости</w:t>
      </w:r>
    </w:p>
    <w:p>
      <w:r>
        <w:rPr>
          <w:b/>
        </w:rPr>
        <w:t xml:space="preserve">5. </w:t>
      </w:r>
      <w:r>
        <w:t>земельных участков, являющихся предметом договоров о комплексном освоении территории</w:t>
      </w:r>
    </w:p>
    <w:p>
      <w:r>
        <w:rPr>
          <w:b/>
        </w:rPr>
        <w:t xml:space="preserve">5. </w:t>
      </w:r>
      <w:r>
        <w:t>земельных участков, расположенных в границах территории, в отношении которой заключен договор о развитии застроенной территории</w:t>
      </w:r>
    </w:p>
    <w:p>
      <w:r>
        <w:rPr>
          <w:b/>
        </w:rPr>
        <w:t>Статья 422. Заказчики комплексных кадастровых работ. Финансирование выполнения комплексных кадастровых работ</w:t>
      </w:r>
    </w:p>
    <w:p>
      <w:r>
        <w:rPr>
          <w:b/>
        </w:rPr>
        <w:t xml:space="preserve">1. </w:t>
      </w:r>
      <w:r>
        <w:t>Заказчиком комплексных кадастровых работ является уполномоченный орган местного самоуправления муниципального района или городского округа, а в субъекте Российской Федерации - городе федерального значения Москве, Санкт-Петербурге или Севастополе таким заказчиком является орган исполнительной власти указанного субъекта Российской Федерации</w:t>
      </w:r>
    </w:p>
    <w:p>
      <w:r>
        <w:rPr>
          <w:b/>
        </w:rPr>
        <w:t xml:space="preserve">2. </w:t>
      </w:r>
      <w:r>
        <w:t>Финансирование выполнения комплексных кадастровых работ осуществляется за счет средств бюджетов субъектов Российской Федерации и (или) бюджетов муниципальных районов, городских округов, в том числе за счет средств, направляемых в бюджеты субъектов Российской Федерации в виде субсидий из федерального бюджета. Порядок определения общего объема средств федерального бюджета, ежегодно предусматриваемых на такое финансирование, и порядок распределения между бюджетами субъектов Российской Федерации субсидий из федерального бюджета устанавливаются Правительством Российской Федерации</w:t>
      </w:r>
    </w:p>
    <w:p>
      <w:r>
        <w:rPr>
          <w:b/>
        </w:rPr>
        <w:t xml:space="preserve">3. </w:t>
      </w:r>
      <w:r>
        <w:t>Порядок определения общего объема средств бюджета субъекта Российской Федерации, ежегодно предусматриваемых на финансирование выполнения комплексных кадастровых работ, и порядок распределения этих средств и средств, направленных в бюджет субъекта Российской Федерации в виде указанных в части 2 настоящей статьи субсидий из федерального бюджета, между бюджетами муниципальных районов, городских округов, входящих в состав данного субъекта Российской Федерации, устанавливаются законом о бюджете субъекта Российской Федерации</w:t>
      </w:r>
    </w:p>
    <w:p>
      <w:r>
        <w:rPr>
          <w:b/>
        </w:rPr>
        <w:t>Статья 423. Исполнители комплексных кадастровых работ</w:t>
      </w:r>
    </w:p>
    <w:p>
      <w:r>
        <w:t>Комплексные кадастровые работы выполняются кадастровыми инженерами на основании государственного или муниципального контракта на выполнение комплексных кадастровых работ, заключенного заказчиком комплексных кадастровых работ с индивидуальным предпринимателем, указанным в статье 32 настоящего Федерального закона, или юридическим лицом, указанным в статье 33 настоящего Федерального закона,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Статья 424. Результат комплексных кадастровых работ. Карта-план территории</w:t>
      </w:r>
    </w:p>
    <w:p>
      <w:r>
        <w:rPr>
          <w:b/>
        </w:rPr>
        <w:t xml:space="preserve">1. </w:t>
      </w:r>
      <w:r>
        <w:t>В результате выполнения комплексных кадастровых работ обеспечивается подготовка карты-плана территории, содержащей необходимые для кадастрового учета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
        <w:rPr>
          <w:b/>
        </w:rPr>
        <w:t xml:space="preserve">2. </w:t>
      </w:r>
      <w:r>
        <w:t>В состав текстовой части карты-плана территории включаются</w:t>
      </w:r>
    </w:p>
    <w:p>
      <w:r>
        <w:rPr>
          <w:b/>
        </w:rPr>
        <w:t xml:space="preserve">3. </w:t>
      </w:r>
      <w:r>
        <w:t>Графическая часть карты-плана территории состоит из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государственного кадастра недвижимости или иного картографического материала, соответствующего требованиям, предъявляемым к картографической основе государственного кадастра недвижимости, в том числе карт (планов), представляющих собой фотопланы местности в масштабе 1:5000 и в более крупном масштабе,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
        <w:rPr>
          <w:b/>
        </w:rPr>
        <w:t xml:space="preserve">4. </w:t>
      </w:r>
      <w:r>
        <w:t>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Форма карты-плана территории и требования к ее подготовке, а также форма акта согласования местоположения границ земельных участков при выполнении комплексных кадастровых работ и требования к его подготовке устанавливаются органом нормативно-правового регулирования в сфере кадастровых отношений. Абзац (Утратил силу - Федеральный закон от 03.07.2016 № 361-ФЗ) Абзац: (Утратил силу - Федеральный закон от 03.07.2016 № 361-ФЗ) абзац; (Утратил силу - Федеральный закон от 03.07.2016 № 361-ФЗ) абзац; (Утратил силу - Федеральный закон от 03.07.2016 № 361-ФЗ) абзац; (Утратил силу - Федеральный закон от 03.07.2016 № 361-ФЗ) абзац. (Утратил силу - Федеральный закон от 03.07.2016 № 361-ФЗ)</w:t>
      </w:r>
    </w:p>
    <w:p>
      <w:r>
        <w:rPr>
          <w:b/>
        </w:rPr>
        <w:t xml:space="preserve">2. </w:t>
      </w:r>
      <w:r>
        <w:t>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садоводческом, огородническом или дачном некоммерческом объединении граждан, и иных сведений о территории, на которой выполняются комплексные кадастровые работы</w:t>
      </w:r>
    </w:p>
    <w:p>
      <w:r>
        <w:rPr>
          <w:b/>
        </w:rPr>
        <w:t xml:space="preserve">2. </w:t>
      </w:r>
      <w:r>
        <w:t>сведения об объектах недвижимости, являющихся в соответствии с частью 1 статьи 421 настоящего Федерального закона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 в сфере кадастровых отношений</w:t>
      </w:r>
    </w:p>
    <w:p>
      <w:r>
        <w:rPr>
          <w:b/>
        </w:rPr>
        <w:t xml:space="preserve">2. </w:t>
      </w:r>
      <w:r>
        <w:t>акт согласования местоположения границ земельных участков при выполнении комплексных кадастровых работ</w:t>
      </w:r>
    </w:p>
    <w:p>
      <w:r>
        <w:rPr>
          <w:b/>
        </w:rPr>
        <w:t xml:space="preserve">2. </w:t>
      </w:r>
      <w:r>
        <w:t>заключение или заключения согласительной комиссии, сформированной в соответствии с настоящим Федеральным законом,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
        <w:rPr>
          <w:b/>
        </w:rPr>
        <w:t>Статья 426. Порядок выполнения комплексных кадастровых работ</w:t>
      </w:r>
    </w:p>
    <w:p>
      <w:r>
        <w:rPr>
          <w:b/>
        </w:rPr>
        <w:t xml:space="preserve">1. </w:t>
      </w:r>
      <w:r>
        <w:t>При выполнении комплексных кадастровых работ осуществляется</w:t>
      </w:r>
    </w:p>
    <w:p>
      <w:r>
        <w:rPr>
          <w:b/>
        </w:rPr>
        <w:t xml:space="preserve">2. </w:t>
      </w:r>
      <w:r>
        <w:t>При выполнении комплексных кадастровых работ исполнитель комплексных кадастровых работ</w:t>
      </w:r>
    </w:p>
    <w:p>
      <w:r>
        <w:rPr>
          <w:b/>
        </w:rPr>
        <w:t xml:space="preserve">3. </w:t>
      </w:r>
      <w:r>
        <w:t>Комплексные кадастровые работы выполняются только при наличии утвержденного в установленном законодательством о градостроительной деятельности порядке проекта межевания территории соответствующего элемента или соответствующих элементов планировочной структуры, либо проекта межевания земельного участка или земельных участков, утвержденного в порядке, установленном Федеральным законом от 24 июля 2002 года № 101-ФЗ "Об обороте земель сельскохозяйственного назначения", либо проектной документации о местоположении, границах, площади и об иных количественных и качественных характеристиках лесных участков. В отношении земельных участков, расположенных на территориях садоводческих, огороднических или дачных некоммерческих объединений граждан, комплексные кадастровые работы выполняются при наличии утвержденного в установленном законодательством о градостроительной деятельности порядке проекта межевания территории или проекта организации и застройки территории такого объединения либо другого устанавливающего распределение земельных участков в таком объединении документа. Для определения местоположения границ земельных участков при выполнении комплексных кадастровых работ также используются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данные федерального, территориальных и ведомственных картографо-геодезических фондов, ситуационные планы, содержащиеся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городских и сельских поселений, органах местного самоуправления городских округов, документы о правах на землю и иные документы, содержащие сведения о местоположении границ земельных участков</w:t>
      </w:r>
    </w:p>
    <w:p>
      <w:r>
        <w:rPr>
          <w:b/>
        </w:rPr>
        <w:t xml:space="preserve">4. </w:t>
      </w:r>
      <w:r>
        <w:t>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государственного кадастра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статье 32 настоящего Федерального закона, или юридическому лицу, указанному в статье 33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и (или) объектов недвижимости вправе предоставить исполнителю комплексных кадастровых работ имеющиеся у них материалы и документы в отношении объектов недвижимости, а также заверенные в установленном частью 2 статьи 22 настоящего Федерального закона порядке копии документов, устанавливающих или подтверждающих права на эти объекты недвижимости, которые считаются в соответствии со статьей 45 настоящего Федерального закона ранее учтенными, но сведения о которых отсутствуют в государственном кадастре недвижимости, для внесения сведений об этих объектах недвижимости в соответствующие разделы государственного кадастра недвижимости в установленном частью 7 статьи 45 настоящего Федерального закона порядке</w:t>
      </w:r>
    </w:p>
    <w:p>
      <w:r>
        <w:rPr>
          <w:b/>
        </w:rPr>
        <w:t xml:space="preserve">5. </w:t>
      </w:r>
      <w:r>
        <w:t>По требованию правообладателя объекта недвижимости, являющегося в соответствии с частью 1 статьи 421 настоящего Федерального закона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
        <w:rPr>
          <w:b/>
        </w:rPr>
        <w:t xml:space="preserve">6. </w:t>
      </w:r>
      <w:r>
        <w:t>Правообладатели объектов недвижимости, являющихся в соответствии с частью 1 статьи 421 настоящего Федерального закона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
        <w:rPr>
          <w:b/>
        </w:rPr>
        <w:t xml:space="preserve">1. </w:t>
      </w:r>
      <w:r>
        <w:t>разработка проекта карты-плана территории</w:t>
      </w:r>
    </w:p>
    <w:p>
      <w:r>
        <w:rPr>
          <w:b/>
        </w:rPr>
        <w:t xml:space="preserve">1. </w:t>
      </w:r>
      <w:r>
        <w:t>согласование местоположения границ земельных участков путем проведения заседаний согласительной комиссии по этому вопросу</w:t>
      </w:r>
    </w:p>
    <w:p>
      <w:r>
        <w:rPr>
          <w:b/>
        </w:rPr>
        <w:t xml:space="preserve">1. </w:t>
      </w:r>
      <w:r>
        <w:t>утверждение заказчиком комплексных кадастровых работ карты-плана территории</w:t>
      </w:r>
    </w:p>
    <w:p>
      <w:r>
        <w:rPr>
          <w:b/>
        </w:rPr>
        <w:t xml:space="preserve">1. </w:t>
      </w:r>
      <w:r>
        <w:t>представление карты-плана территории в орган кадастрового учета</w:t>
      </w:r>
    </w:p>
    <w:p>
      <w:r>
        <w:rPr>
          <w:b/>
        </w:rPr>
        <w:t xml:space="preserve">2. </w:t>
      </w:r>
      <w:r>
        <w:t>получает или собирает документы, содержащие необходимые для выполнения комплексных кадастровых работ исходные данные</w:t>
      </w:r>
    </w:p>
    <w:p>
      <w:r>
        <w:rPr>
          <w:b/>
        </w:rPr>
        <w:t xml:space="preserve">2. </w:t>
      </w:r>
      <w:r>
        <w:t>уведомляет правообладателей объектов недвижимости, являющихся в соответствии с частью 1 статьи 421 настоящего Федерального закона объектами комплексных кадастровых работ, о начале выполнения таких работ</w:t>
      </w:r>
    </w:p>
    <w:p>
      <w:r>
        <w:rPr>
          <w:b/>
        </w:rPr>
        <w:t xml:space="preserve">2. </w:t>
      </w:r>
      <w:r>
        <w:t>представляет в орган кадастрового учета заявление об учете адресов правообладателей объектов недвижимости, являющихся в соответствии с частью 1 статьи 421 настоящего Федерального закона объектами комплексных кадастровых работ, и заявления о внесении в государственный кадастр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установленном частью 2 статьи 22 настоящего Федерального закона порядке копиями документов, устанавливающих или подтверждающих права на эти объекты недвижимости, которые в соответствии со статьей 45 настоящего Федерального закона считаются ранее учтенными, но сведения о которых отсутствуют в государственном кадастре недвижимости</w:t>
      </w:r>
    </w:p>
    <w:p>
      <w:r>
        <w:rPr>
          <w:b/>
        </w:rPr>
        <w:t xml:space="preserve">2. </w:t>
      </w:r>
      <w:r>
        <w:t>подготавливает проект карты-плана территории</w:t>
      </w:r>
    </w:p>
    <w:p>
      <w:r>
        <w:rPr>
          <w:b/>
        </w:rPr>
        <w:t xml:space="preserve">2. </w:t>
      </w:r>
      <w:r>
        <w:t>представляет проект карты-плана территории, в том числе в форме документа на бумажном носителе, заказчику комплексных кадастровых работ для его рассмотрения и утверждения</w:t>
      </w:r>
    </w:p>
    <w:p>
      <w:r>
        <w:rPr>
          <w:b/>
        </w:rPr>
        <w:t xml:space="preserve">2. </w:t>
      </w:r>
      <w:r>
        <w:t>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 абзац. (Утратил силу - Федеральный закон от 03.07.2016 № 361-ФЗ)</w:t>
      </w:r>
    </w:p>
    <w:p>
      <w:r>
        <w:rPr>
          <w:b/>
        </w:rPr>
        <w:t>Статья 427. Порядок извещения о начале выполнения комплексных кадастровых работ</w:t>
      </w:r>
    </w:p>
    <w:p>
      <w:r>
        <w:rPr>
          <w:b/>
        </w:rPr>
        <w:t xml:space="preserve">1. </w:t>
      </w:r>
      <w:r>
        <w:t>В течение десяти рабочих дней со дня заключения контракта на выполнение комплексных кадастровых работ заказчик комплексных кадастровых работ обеспечивает информирование граждан и юридических лиц о начале выполнения комплексных кадастровых работ путем</w:t>
      </w:r>
    </w:p>
    <w:p>
      <w:r>
        <w:rPr>
          <w:b/>
        </w:rPr>
        <w:t xml:space="preserve">2. </w:t>
      </w:r>
      <w:r>
        <w:t>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в соответствии с частью 1 статьи 421 настоящего Федерального закона объектами комплексных кадастровых работ (при наличии таких сведений в государственном кадастре недвижимости)</w:t>
      </w:r>
    </w:p>
    <w:p>
      <w:r>
        <w:rPr>
          <w:b/>
        </w:rPr>
        <w:t xml:space="preserve">3. </w:t>
      </w:r>
      <w:r>
        <w:t>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пункте 4 части 1 настоящей статьи, орган кадастрового учета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
        <w:rPr>
          <w:b/>
        </w:rPr>
        <w:t xml:space="preserve">4. </w:t>
      </w:r>
      <w:r>
        <w:t>В извещении о начале выполнения комплексных кадастровых работ в соответствии с контрактом на выполнение комплексных кадастровых работ должны быть указаны</w:t>
      </w:r>
    </w:p>
    <w:p>
      <w:r>
        <w:rPr>
          <w:b/>
        </w:rPr>
        <w:t xml:space="preserve">5. </w:t>
      </w:r>
      <w:r>
        <w:t>Форма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
        <w:rPr>
          <w:b/>
        </w:rPr>
        <w:t xml:space="preserve">6. </w:t>
      </w:r>
      <w:r>
        <w:t>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со статьей 45 настоящего Федерального закона ранее учтенными объектами недвижимости, но сведения о которых отсутствуют в государственном кадастре недвижимости, заинтересованные лица вправе предоставить заверенные в установленном частью 2 статьи 22 настоящего Федерального закона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кадастрового учета для внесения соответствующих сведений в государственный кадастр недвижимости</w:t>
      </w:r>
    </w:p>
    <w:p>
      <w:r>
        <w:rPr>
          <w:b/>
        </w:rPr>
        <w:t xml:space="preserve">1. </w:t>
      </w:r>
      <w:r>
        <w:t>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r>
        <w:rPr>
          <w:b/>
        </w:rPr>
        <w:t xml:space="preserve">1. </w:t>
      </w:r>
      <w:r>
        <w:t>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
        <w:rPr>
          <w:b/>
        </w:rPr>
        <w:t xml:space="preserve">1. </w:t>
      </w:r>
      <w:r>
        <w:t>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городского округа или поселения, на территориях которых планируется выполнение комплексных кадастровых работ, органа кадастрового учета, органов управления садоводческих, огороднических или дачных некоммерческих объединений граждан и на иных информационных щитах, расположенных на территории, на которой планируется выполнение комплексных кадастровых работ</w:t>
      </w:r>
    </w:p>
    <w:p>
      <w:r>
        <w:rPr>
          <w:b/>
        </w:rPr>
        <w:t xml:space="preserve">1. </w:t>
      </w:r>
      <w:r>
        <w:t>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r>
        <w:rPr>
          <w:b/>
        </w:rPr>
        <w:t xml:space="preserve">1. </w:t>
      </w:r>
      <w:r>
        <w:t>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
        <w:rPr>
          <w:b/>
        </w:rPr>
        <w:t xml:space="preserve">1. </w:t>
      </w:r>
      <w:r>
        <w:t>направления извещения в орган кадастрового учета для размещения на его официальном сайте в информационно-телекоммуникационной сети "Интернет"</w:t>
      </w:r>
    </w:p>
    <w:p>
      <w:r>
        <w:rPr>
          <w:b/>
        </w:rPr>
        <w:t xml:space="preserve">4. </w:t>
      </w:r>
      <w:r>
        <w:t>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Если комплексные кадастровые работы выполняются на территории лесничества или лесопарка, в описании территории, на которой выполняются комплексные кадастровые работы, дополнительно указываются наименование лесничества или лесопарка, номера лесных кварталов</w:t>
      </w:r>
    </w:p>
    <w:p>
      <w:r>
        <w:rPr>
          <w:b/>
        </w:rPr>
        <w:t xml:space="preserve">4. </w:t>
      </w:r>
      <w:r>
        <w:t>планируемый период выполнения комплексных кадастровых работ и график их выполнения</w:t>
      </w:r>
    </w:p>
    <w:p>
      <w:r>
        <w:rPr>
          <w:b/>
        </w:rPr>
        <w:t xml:space="preserve">4. </w:t>
      </w:r>
      <w:r>
        <w:t>сведения о заказчике комплексных кадастровых работ, в том числе его адрес и (или) адрес электронной почты и номер контактного телефона</w:t>
      </w:r>
    </w:p>
    <w:p>
      <w:r>
        <w:rPr>
          <w:b/>
        </w:rPr>
        <w:t xml:space="preserve">4. </w:t>
      </w:r>
      <w:r>
        <w:t>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
        <w:rPr>
          <w:b/>
        </w:rPr>
        <w:t xml:space="preserve">6. </w:t>
      </w:r>
      <w:r>
        <w:t>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частью 2 статьи 22 настоящего Федерального закона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со статьей 45 настоящего Федерального закона ранее учтенными объектами недвижимости, но сведения о которых отсутствуют в государственном кадастре недвижимости, - до дня начала разработки проекта карты-плана территории</w:t>
      </w:r>
    </w:p>
    <w:p>
      <w:r>
        <w:rPr>
          <w:b/>
        </w:rPr>
        <w:t xml:space="preserve">6. </w:t>
      </w:r>
      <w:r>
        <w:t>заявление об учете адреса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r>
        <w:rPr>
          <w:b/>
        </w:rPr>
        <w:t>Статья 428. Особенности уточнения местоположения границ земельных участков при выполнении комплексных кадастровых работ</w:t>
      </w:r>
    </w:p>
    <w:p>
      <w:r>
        <w:rPr>
          <w:b/>
        </w:rPr>
        <w:t xml:space="preserve">1. </w:t>
      </w:r>
      <w:r>
        <w:t>При выполнении комплексных кадастровых работ по уточнению местоположения границ земельных участков оно определяется исходя из сведений, содержащихся в документах, предусмотренных частью 9 статьи 38 настоящего Федерального закона. В случае отсутствия в указанных в части 9 статьи 38 настоящего Федерального закона документах сведений о местоположении границ земельных участков оно определяется в соответствии с утвержденным в установленном законодательством о градостроительной деятельности порядке проектом межевания территории. При отсутствии в утвержденном проекте межевания территории сведений о таких земельных участках местоположение их границ определяется в соответствии с требованиями земельного законодательства и градостроительного законодательства с учетом границ, существующих на местности пятнадцать и более лет и закрепленных с использованием природных объектов или объектов искусственного происхождения, красных линий, которые обозначают существующие границы территорий общего пользования</w:t>
      </w:r>
    </w:p>
    <w:p>
      <w:r>
        <w:rPr>
          <w:b/>
        </w:rPr>
        <w:t xml:space="preserve">2. </w:t>
      </w:r>
      <w:r>
        <w:t>При уточнении местоположения границ земельных участков, расположенных в границах территории садоводческого, огороднического или дачного некоммерческого объединения граждан, местоположение границ этих земельных участков определяется в соответствии с утвержденным в установленном законодательством о градостроительной деятельности порядке проектом межевания территории или проектом организации и застройки территории такого объединения граждан либо другим устанавливающим распределение земельных участков в таком объединении граждан документом</w:t>
      </w:r>
    </w:p>
    <w:p>
      <w:r>
        <w:rPr>
          <w:b/>
        </w:rPr>
        <w:t xml:space="preserve">3. </w:t>
      </w:r>
      <w:r>
        <w:t>При уточнении местоположения границ земельного участка, определенного в пункте 1 части 1 статьи 421 настоящего Федерального закона, его площадь, определенная с учетом установленных в соответствии с настоящим Федеральным законом требований, не должна быть</w:t>
      </w:r>
    </w:p>
    <w:p>
      <w:r>
        <w:rPr>
          <w:b/>
        </w:rPr>
        <w:t xml:space="preserve">3. </w:t>
      </w:r>
      <w:r>
        <w:t>меньше площади земельного участка, сведения о которой относительно этого земельного участка содержатся в государственном кадастре недвижимости, более чем на десять процентов</w:t>
      </w:r>
    </w:p>
    <w:p>
      <w:r>
        <w:rPr>
          <w:b/>
        </w:rPr>
        <w:t xml:space="preserve">3. </w:t>
      </w:r>
      <w:r>
        <w:t>больше площади земельного участка, сведения о которой относительно этого земельного участка содержатся в государственном кадастре недвижимости, более чем на величину предельного минимального размера земельного участка, установленного в соответствии с федеральным законом для земель соответствующих целевого назначения и разрешенного использования</w:t>
      </w:r>
    </w:p>
    <w:p>
      <w:r>
        <w:rPr>
          <w:b/>
        </w:rPr>
        <w:t xml:space="preserve">3. </w:t>
      </w:r>
      <w:r>
        <w:t>больше площади земельного участка, сведения о которой относительно этого земельного участка содержатся в государственном кадастре недвижимости, более чем на десять процентов, если предельный минимальный размер земельного участка не установлен</w:t>
      </w:r>
    </w:p>
    <w:p>
      <w:r>
        <w:rPr>
          <w:b/>
        </w:rPr>
        <w:t>Статья 429. Определение местоположения границ земельных участков, устанавливаемых при выполнении комплексных кадастровых работ</w:t>
      </w:r>
    </w:p>
    <w:p>
      <w:r>
        <w:rPr>
          <w:b/>
        </w:rPr>
        <w:t xml:space="preserve">1. </w:t>
      </w:r>
      <w:r>
        <w:t>Местоположение границ образуемых земельных участков, на которых расположены здания, сооружения, объекты незавершенного строительства, или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 определяется в соответствии с утвержденным в установленном законодательством о градостроительной деятельности порядке проектом межевания территории</w:t>
      </w:r>
    </w:p>
    <w:p>
      <w:r>
        <w:rPr>
          <w:b/>
        </w:rPr>
        <w:t xml:space="preserve">2. </w:t>
      </w:r>
      <w:r>
        <w:t>При выполнении комплексных кадастровых работ на территории садоводческого, огороднического или дачного некоммерческого объединения граждан также может быть установлено местоположение границ земельных участков,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или проектом организации и застройки территории такого объединения граждан либо другим устанавливающим распределение земельных участков в таком объединении граждан документом, но сведения о которых не внесены в государственный кадастр недвижимости</w:t>
      </w:r>
    </w:p>
    <w:p>
      <w:r>
        <w:rPr>
          <w:b/>
        </w:rPr>
        <w:t xml:space="preserve">3. </w:t>
      </w:r>
      <w:r>
        <w:t>В случае, если для образования земельных участков из земель сельскохозяйственного назначения в порядке, установленном Федеральным законом от 24 июля 2002 года № 101-ФЗ "Об обороте земель сельскохозяйственного назначения", утвержден проект межевания земельного участка или земельных участков, а в целях установления местоположения границ лесных участков разработана проектная документация о местоположении, границах, площади и об иных количественных и качественных характеристиках лесных участков, местоположение границ земельных участков из земель сельскохозяйственного назначения и лесных участков при выполнении комплексных кадастровых работ устанавливается в соответствии с указанными документами</w:t>
      </w:r>
    </w:p>
    <w:p>
      <w:r>
        <w:rPr>
          <w:b/>
        </w:rPr>
        <w:t xml:space="preserve">4. </w:t>
      </w:r>
      <w:r>
        <w:t>Площадь земельного участка, определенная с учетом установленных в соответствии с настоящим Федеральным законом требований, может отличаться от площади такого земельного участка, указанной в документе, который предусмотрен частями 1 - 3 настоящей статьи и в соответствии с которым определялось местоположение границ такого земельного участка, не более чем на десять процентов</w:t>
      </w:r>
    </w:p>
    <w:p>
      <w:r>
        <w:rPr>
          <w:b/>
        </w:rPr>
        <w:t>Статья 42.10. Порядок согласования местоположения границ земельных участков при выполнении комплексных кадастровых работ</w:t>
      </w:r>
    </w:p>
    <w:p>
      <w:r>
        <w:rPr>
          <w:b/>
        </w:rPr>
        <w:t xml:space="preserve">1. </w:t>
      </w:r>
      <w:r>
        <w:t>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органом местного самоуправления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
        <w:rPr>
          <w:b/>
        </w:rPr>
        <w:t xml:space="preserve">2. </w:t>
      </w:r>
      <w:r>
        <w:t>В состав согласительной комиссии включаются по одному представителю от</w:t>
      </w:r>
    </w:p>
    <w:p>
      <w:r>
        <w:rPr>
          <w:b/>
        </w:rPr>
        <w:t xml:space="preserve">3. </w:t>
      </w:r>
      <w:r>
        <w:t>В состав согласительной комиссии наряду с представителями, указанными в части 2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городского округа или поселения, на территориях которых выполняются комплексные кадастровые работы, и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w:t>
      </w:r>
    </w:p>
    <w:p>
      <w:r>
        <w:rPr>
          <w:b/>
        </w:rPr>
        <w:t xml:space="preserve">4. </w:t>
      </w:r>
      <w:r>
        <w:t>Председателем согласительной комиссии является глава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r>
        <w:rPr>
          <w:b/>
        </w:rPr>
        <w:t xml:space="preserve">5. </w:t>
      </w:r>
      <w:r>
        <w:t>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
        <w:rPr>
          <w:b/>
        </w:rPr>
        <w:t xml:space="preserve">6. </w:t>
      </w:r>
      <w:r>
        <w:t>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
        <w:rPr>
          <w:b/>
        </w:rPr>
        <w:t xml:space="preserve">7. </w:t>
      </w:r>
      <w:r>
        <w:t>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частью 8 настоящей статьи порядке приглашаются заинтересованные лица, указанные в части 3 статьи 39 настоящего Федерального закона, и исполнитель комплексных кадастровых работ</w:t>
      </w:r>
    </w:p>
    <w:p>
      <w:r>
        <w:rPr>
          <w:b/>
        </w:rPr>
        <w:t xml:space="preserve">8. </w:t>
      </w:r>
      <w:r>
        <w:t>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
        <w:rPr>
          <w:b/>
        </w:rPr>
        <w:t xml:space="preserve">9. </w:t>
      </w:r>
      <w:r>
        <w:t>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
        <w:rPr>
          <w:b/>
        </w:rPr>
        <w:t xml:space="preserve">10. </w:t>
      </w:r>
      <w:r>
        <w:t>Исполнительный орган государственной власти субъекта Российской Федерации, на территории которого выполняются комплексные кадастровые работы, орган кадастрового учета в срок не более чем три рабочих дня со дня получения указанных в части 9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
        <w:rPr>
          <w:b/>
        </w:rPr>
        <w:t xml:space="preserve">11. </w:t>
      </w:r>
      <w:r>
        <w:t>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
        <w:rPr>
          <w:b/>
        </w:rPr>
        <w:t xml:space="preserve">12. </w:t>
      </w:r>
      <w:r>
        <w:t>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
        <w:rPr>
          <w:b/>
        </w:rPr>
        <w:t xml:space="preserve">13. </w:t>
      </w:r>
      <w:r>
        <w:t>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законом</w:t>
      </w:r>
    </w:p>
    <w:p>
      <w:r>
        <w:rPr>
          <w:b/>
        </w:rPr>
        <w:t xml:space="preserve">14. </w:t>
      </w:r>
      <w:r>
        <w:t>Возражения заинтересованного лица, определенного в части 3 статьи 39 настоящего Федерального закона, относительно местоположения границ земельного участка, указанного в пунктах 1 и 2 части 1 статьи 421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рабочих дней со дня проведения первого заседания согласительной комиссии</w:t>
      </w:r>
    </w:p>
    <w:p>
      <w:r>
        <w:rPr>
          <w:b/>
        </w:rPr>
        <w:t xml:space="preserve">15. </w:t>
      </w:r>
      <w:r>
        <w:t>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
        <w:rPr>
          <w:b/>
        </w:rPr>
        <w:t xml:space="preserve">16. </w:t>
      </w:r>
      <w:r>
        <w:t>Акты согласования местоположения границ при выполнении комплексных кадастровых работ и заключения согласительной комиссии, указанные в пунктах 2 и 3 части 6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
        <w:rPr>
          <w:b/>
        </w:rPr>
        <w:t xml:space="preserve">17. </w:t>
      </w:r>
      <w:r>
        <w:t>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
        <w:rPr>
          <w:b/>
        </w:rPr>
        <w:t xml:space="preserve">18. </w:t>
      </w:r>
      <w:r>
        <w:t>По результатам работы согласительной комиссии составляется протокол заседания согласительной комиссии, форма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
        <w:rPr>
          <w:b/>
        </w:rPr>
        <w:t xml:space="preserve">19. </w:t>
      </w:r>
      <w:r>
        <w:t>В течение двадцати рабочих дней со дня истечения срока представления предусмотренных частью 14 настоящей статьи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
        <w:rPr>
          <w:b/>
        </w:rPr>
        <w:t xml:space="preserve">20. </w:t>
      </w:r>
      <w:r>
        <w:t>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
        <w:rPr>
          <w:b/>
        </w:rPr>
        <w:t xml:space="preserve">21. </w:t>
      </w:r>
      <w:r>
        <w:t>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
        <w:rPr>
          <w:b/>
        </w:rPr>
        <w:t xml:space="preserve">2. </w:t>
      </w:r>
      <w:r>
        <w:t>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
        <w:rPr>
          <w:b/>
        </w:rPr>
        <w:t xml:space="preserve">2. </w:t>
      </w:r>
      <w:r>
        <w:t>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
        <w:rPr>
          <w:b/>
        </w:rPr>
        <w:t xml:space="preserve">2. </w:t>
      </w:r>
      <w:r>
        <w:t>органа местного самоуправления городского округа или поселения, на территориях 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 абзац; (Утратил силу - Федеральный закон от 03.07.2016 № 361-ФЗ) 5) органа, осуществляющего государственную регистрацию прав</w:t>
      </w:r>
    </w:p>
    <w:p>
      <w:r>
        <w:rPr>
          <w:b/>
        </w:rPr>
        <w:t xml:space="preserve">2. </w:t>
      </w:r>
      <w:r>
        <w:t>саморегулируемой организации, членом которой является кадастровый инженер (в случае, если он является членом саморегулируемой организации)</w:t>
      </w:r>
    </w:p>
    <w:p>
      <w:r>
        <w:rPr>
          <w:b/>
        </w:rPr>
        <w:t xml:space="preserve">6. </w:t>
      </w:r>
      <w:r>
        <w:t>рассмотрение возражений заинтересованных лиц, указанных в части 3 статьи 39 настоящего Федерального закона, относительно местоположения границ земельных участков</w:t>
      </w:r>
    </w:p>
    <w:p>
      <w:r>
        <w:rPr>
          <w:b/>
        </w:rPr>
        <w:t xml:space="preserve">6. </w:t>
      </w:r>
      <w:r>
        <w:t>подготовка заключения согласительной комиссии о результатах рассмотрения возражений заинтересованных лиц, указанных в части 3 статьи 39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
        <w:rPr>
          <w:b/>
        </w:rPr>
        <w:t xml:space="preserve">6. </w:t>
      </w:r>
      <w:r>
        <w:t>оформление акта согласования местоположения границ при выполнении комплексных кадастровых работ</w:t>
      </w:r>
    </w:p>
    <w:p>
      <w:r>
        <w:rPr>
          <w:b/>
        </w:rPr>
        <w:t xml:space="preserve">6. </w:t>
      </w:r>
      <w:r>
        <w:t>разъяснение заинтересованным лицам, указанным в части 3 статьи 39 настоящего Федерального закона, возможности разрешения земельного спора о местоположении границ земельных участков в судебном порядке</w:t>
      </w:r>
    </w:p>
    <w:p>
      <w:r>
        <w:rPr>
          <w:b/>
        </w:rPr>
        <w:t xml:space="preserve">9. </w:t>
      </w:r>
      <w:r>
        <w:t>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w:t>
      </w:r>
    </w:p>
    <w:p>
      <w:r>
        <w:rPr>
          <w:b/>
        </w:rPr>
        <w:t xml:space="preserve">9. </w:t>
      </w:r>
      <w:r>
        <w:t>орган кадастрового учета для размещения на его официальном сайте в информационно-телекоммуникационной сети "Интернет"</w:t>
      </w:r>
    </w:p>
    <w:p>
      <w:r>
        <w:rPr>
          <w:b/>
        </w:rPr>
        <w:t xml:space="preserve">9. </w:t>
      </w:r>
      <w:r>
        <w:t>согласительную комиссию</w:t>
      </w:r>
    </w:p>
    <w:p>
      <w:r>
        <w:rPr>
          <w:b/>
        </w:rPr>
        <w:t xml:space="preserve">17. </w:t>
      </w:r>
      <w:r>
        <w:t>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части 3 статьи 39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
        <w:rPr>
          <w:b/>
        </w:rPr>
        <w:t xml:space="preserve">17. </w:t>
      </w:r>
      <w:r>
        <w:t>спорным, если возражения относительно местоположения границ или частей границ земельного участка представлены заинтересованными лицами, указанными в части 3 статьи 39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
        <w:rPr>
          <w:b/>
        </w:rPr>
        <w:t xml:space="preserve">21. </w:t>
      </w:r>
      <w:r>
        <w:t>(Пункт утратил силу - Федеральный закон от 03.07.2016 № 361-ФЗ) 14) (Пункт утратил силу - Федеральный закон от 03.07.2016 № 361-ФЗ)</w:t>
      </w:r>
    </w:p>
    <w:p>
      <w:r>
        <w:rPr>
          <w:b/>
        </w:rPr>
        <w:t>Статья 2</w:t>
      </w:r>
    </w:p>
    <w:p>
      <w:r>
        <w:t>(Статья утратила силу - Федеральный закон от 03.07.2016 № 361-ФЗ)</w:t>
      </w:r>
    </w:p>
    <w:p>
      <w:r>
        <w:rPr>
          <w:b/>
        </w:rPr>
        <w:t>Статья 3</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 52, ст. 6981, 7008; 2014, № 14, ст. 1562; № 22, ст. 2770; № 26, ст. 3371; № 30, ст. 4235; № 42, ст. 5615; № 43, ст. 5799) следующие изменения</w:t>
      </w:r>
    </w:p>
    <w:p>
      <w:r>
        <w:t>часть 1 статьи 14 дополнить пунктом 39 следующего содержания: "39)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
        <w:t>часть 1 статьи 15 дополнить пунктом 36 следующего содержания: "36)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
        <w:t>часть 1 статьи 16 дополнить пунктом 43 следующего содержания: "43)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
        <w:rPr>
          <w:b/>
        </w:rPr>
        <w:t>Статья 4</w:t>
      </w:r>
    </w:p>
    <w:p>
      <w:r>
        <w:t>Признать утратившими силу</w:t>
      </w:r>
    </w:p>
    <w:p>
      <w:r>
        <w:t>абзацы пятый - седьмой подпункта "а" пункта 15 статьи 1 Федерального закона от 21 декабря 2009 года № 334-ФЗ "О внесении изменений в отдельные законодательные акты Российской Федерации" (Собрание законодательства Российской Федерации, 2009, № 52, ст. 6410)</w:t>
      </w:r>
    </w:p>
    <w:p>
      <w:r>
        <w:t>пункт 1 статьи 2 Федерального закона от 18 июля 2011 года № 214-ФЗ "О внесении изменений в статьи 13 и 14 Федерального закона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 30, ст. 4562)</w:t>
      </w:r>
    </w:p>
    <w:p>
      <w:r>
        <w:t>абзац шестой пункта 4 статьи 4 Федерального закона от 6 декабря 2011 года № 405-ФЗ "О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 (Собрание законодательства Российской Федерации, 2011, № 50, ст. 7347)</w:t>
      </w:r>
    </w:p>
    <w:p>
      <w:r>
        <w:t>абзац одиннадцатый пункта 7 статьи 3 Федерального закона от 23 июля 2013 года № 250-ФЗ "О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 (Собрание законодательства Российской Федерации, 2013, № 30, ст. 4083)</w:t>
      </w:r>
    </w:p>
    <w:p>
      <w:r>
        <w:rPr>
          <w:b/>
        </w:rPr>
        <w:t>Статья 5</w:t>
      </w:r>
    </w:p>
    <w:p>
      <w:r>
        <w:rPr>
          <w:b/>
        </w:rPr>
        <w:t xml:space="preserve">1. </w:t>
      </w:r>
      <w:r>
        <w:t>Настоящий Федеральный закон вступает в силу с 1 января 2015 года, за исключением положений, для которых настоящей статьей установлены иные сроки вступления их в силу</w:t>
      </w:r>
    </w:p>
    <w:p>
      <w:r>
        <w:rPr>
          <w:b/>
        </w:rPr>
        <w:t xml:space="preserve">2. </w:t>
      </w:r>
      <w:r>
        <w:t>Подпункт "а" пункта 4 статьи 1, пункт 1, подпункт "а" пункта 2, пункт 3 и пункт 5 статьи 2 настоящего Федерального закона вступают в силу с 31 декабря 2014 года</w:t>
      </w:r>
    </w:p>
    <w:p>
      <w:r>
        <w:rPr>
          <w:b/>
        </w:rPr>
        <w:t xml:space="preserve">3. </w:t>
      </w:r>
      <w:r>
        <w:t>Абзац семнадцатый пункта 12 статьи 1 настоящего Федерального закона вступает в силу с 1 марта 2015 года</w:t>
      </w:r>
    </w:p>
    <w:p>
      <w:r>
        <w:rPr>
          <w:b/>
        </w:rPr>
        <w:t xml:space="preserve">4. </w:t>
      </w:r>
      <w:r>
        <w:t>(Часть утратила силу - Федеральный закон от 03.07.2016 № 361-ФЗ)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