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45, ст. 5417; № 46, ст. 5553; 2008, № 29, ст. 3418; № 30, ст. 3604; 2009, № 52, ст. 6419; 2011, № 13, ст. 1688; № 17, ст. 2310; № 30, ст. 4563, 4590, 4594; № 49, ст. 7015; 2012, № 47, ст. 6390; № 53, ст. 7614; 2013, № 14, ст. 1651; № 30, ст. 4080; № 43, ст. 5452; № 52, ст. 6961, 6983; 2014, № 16, ст. 1837; № 19, ст. 2336; № 26, ст. 3377; № 43, ст. 5799; № 48, ст. 6640) следующие изменения</w:t>
      </w:r>
    </w:p>
    <w:p>
      <w:r>
        <w:t>в статье 1: а) пункт 23 после слов "мероприятий по" дополнить словом "проектированию,"; б) дополнить пунктами 27 и 28 следующего содержания: "27)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
        <w:t>в части 1 статьи 6: а) пункт 41 дополнить словами ",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 б) пункт 73 дополнить словами ",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
        <w:t>пункт 6 статьи 7 дополнить словами ",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
        <w:t>в статье 8: а) пункт 8 части 1 дополнить словами ", программ комплексного развития транспортной инфраструктуры поселений, программ комплексного развития социальной инфраструктуры поселений"; б) пункт 9 части 3 дополнить словами ",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
        <w:t>в статье 26: а) часть 5 после слов "инфраструктуры поселений, городских округов" дополнить словами ",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б) часть 51 после слов "инфраструктуры поселений, городских округов" дополнить словами ",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слово "представительными" исключить; в) дополнить частью 52 следующего содержания: "52.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 г) дополнить частью 53 следующего содержания: "53.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
        <w:t>часть 10 статьи 45 дополнить словами ", а также с учетом программ комплексного развития систем коммунальной инфраструктуры поселения, городского округа, программ комплексного развития транспортной инфраструктуры поселения, городского округа, программ комплексного развития социальной инфраструктуры поселения, городского округа"</w:t>
      </w:r>
    </w:p>
    <w:p>
      <w:r>
        <w:t>пункт 31 части 2 статьи 571 дополнить словами ",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
        <w:rPr>
          <w:b/>
        </w:rPr>
        <w:t>Статья 2</w:t>
      </w:r>
    </w:p>
    <w:p>
      <w:r>
        <w:t>Пункт 14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изложить в следующей редакции: "14. С 1 июля 2016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января 2015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
        <w:rPr>
          <w:b/>
        </w:rPr>
        <w:t>Статья 3</w:t>
      </w:r>
    </w:p>
    <w:p>
      <w:r>
        <w:t>Пункт 61 части 1 статьи 17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37; № 52, ст. 5597; 2006, № 1, ст. 10; № 31, ст. 3452; 2007, № 43, ст. 5084; 2009, № 48, ст. 5711; 2010, № 19, ст. 2291; № 31, ст. 4160, 4206; 2011, № 49, ст. 7039; № 50, ст. 7359; 2012, № 53, ст. 7614; 2013, № 27, ст. 3477; № 52, ст. 6961; 2014, № 22, ст. 2770) после слова "округов," дополнить словами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
        <w:rPr>
          <w:b/>
        </w:rPr>
        <w:t>Статья 4</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2006, № 1, ст. 17; № 52, ст. 5498; 2008, № 20, ст. 2251; 2009, № 1, ст. 19; № 11, ст. 1261; № 52, ст. 6419, 6427; 2011, № 13, ст. 1688; № 30, ст. 4594; 2012, № 27, ст. 3587; № 53, ст. 7614, 7615; 2013, № 14, ст. 1651; № 30, ст. 4072; № 52, ст. 6976; 2014, № 26, ст. 3377) следующие изменения</w:t>
      </w:r>
    </w:p>
    <w:p>
      <w:r>
        <w:t>в статье 4: а) абзац первый части 1 изложить в следующей редакции: "1. Вплоть до утверждения в установленном Градостроительным кодексом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января 2015 года правила землепользования и застройки не утверждены, до 1 июля 2016 года и к обеспечению использования в целях, установленных Федеральным законом от 24 июля 2008 года № 161-ФЗ "О содействии развитию жилищного строительства", находящихся в федеральной собственности земельных участков и земельных участков Федерального фонда содействия развитию жилищного строительства,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до 31 декабря 2016 года:"; б) в части 4 слова "31 декабря 2014 года" заменить словами "31 декабря 2015 года"</w:t>
      </w:r>
    </w:p>
    <w:p>
      <w:r>
        <w:t>часть 1 статьи 41 изложить в следующей редакции: "1.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января 2015 года указанные документы территориального планирования не утверждены, но не позднее 1 июля 2016 года, для обеспечения использования в целях, установленных Федеральным законом от 24 июля 2008 года № 161-ФЗ "О содействии развитию жилищного строительства", находящихся в федеральной собственности земельных участков и земельных участков Федерального фонда содействия развитию жилищного строительства, земельных участков, государственная собственность на которые не разграничена и которыми Федеральный фонд содействия развитию жилищного строительства осуществляет распоряжение на основании поручения уполномоченного федерального органа исполнительной власти, не позднее 31 декабря 2016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государственной власти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
        <w:t>в абзаце первом части 1 статьи 171 слова "31 декабря 2014 года" заменить словами "1 июля 2016 года"</w:t>
      </w:r>
    </w:p>
    <w:p>
      <w:r>
        <w:t>в статье 172: а) абзац первый изложить в следующей редакции: "До 1 июля 2016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января 2015 года не утверждены документы территориального планирования и (или) правила землепользования и застройки, допускаются:"; б) в пункте 2 слова "поселений, городских округов, расположенных на территории Московской области" исключить</w:t>
      </w:r>
    </w:p>
    <w:p>
      <w:r>
        <w:rPr>
          <w:b/>
        </w:rPr>
        <w:t>Статья 5</w:t>
      </w:r>
    </w:p>
    <w:p>
      <w:r>
        <w:rPr>
          <w:b/>
        </w:rPr>
        <w:t xml:space="preserve">1. </w:t>
      </w:r>
      <w:r>
        <w:t>До 31 декабря 2015 года Правительство Российской Федерации устанавливает требования к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
        <w:rPr>
          <w:b/>
        </w:rPr>
        <w:t xml:space="preserve">2. </w:t>
      </w:r>
      <w:r>
        <w:t>При наличии генеральных планов поселений, генеральных планов городских округов, утвержденных до дня вступления в силу настоящего Федерального закона,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должны быть разработаны и утверждены в течение шести месяцев со дня установления Правительством Российской Федерации требований, указанных в части 1 настоящей статьи</w:t>
      </w:r>
    </w:p>
    <w:p>
      <w:r>
        <w:rPr>
          <w:b/>
        </w:rPr>
        <w:t xml:space="preserve">3. </w:t>
      </w:r>
      <w:r>
        <w:t>В случае, если генеральные планы поселений, городских округов утверждены после дня вступления в силу настоящего Федерального закона и до дня установления Правительством Российской Федерации требований, указанных в части 1 настоящей статьи, шестимесячный срок, в течение которого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подлежат утверждению органами местного самоуправления поселений, городских округов в соответствии с частью 51 статьи 26 Градостроительного кодекса Российской Федерации (в редакции настоящего Федерального закона), исчисляется с даты установления Правительством Российской Федерации указанных требований</w:t>
      </w:r>
    </w:p>
    <w:p>
      <w:r>
        <w:rPr>
          <w:b/>
        </w:rPr>
        <w:t xml:space="preserve">4. </w:t>
      </w:r>
      <w:r>
        <w:t>В течение тридцати дней со дня установления Правительством Российской Федерации требований, указанных в части 1 настоящей статьи, Правительством Российской Федерации определяются</w:t>
      </w:r>
    </w:p>
    <w:p>
      <w:r>
        <w:rPr>
          <w:b/>
        </w:rPr>
        <w:t xml:space="preserve">4. </w:t>
      </w:r>
      <w:r>
        <w:t>федеральный орган исполнительной власти, уполномоченный на установление порядка осуществления мониторинга разработки и утверждения программ комплексного развития транспортной инфраструктуры поселений, городских округов</w:t>
      </w:r>
    </w:p>
    <w:p>
      <w:r>
        <w:rPr>
          <w:b/>
        </w:rPr>
        <w:t xml:space="preserve">4. </w:t>
      </w:r>
      <w:r>
        <w:t>федеральный орган исполнительной власти, уполномоченный на установление порядка осуществления мониторинга разработки и утверждения программ комплексного развития социальной инфраструктуры поселений, городских округов</w:t>
      </w:r>
    </w:p>
    <w:p>
      <w:r>
        <w:rPr>
          <w:b/>
        </w:rPr>
        <w:t>Статья 6</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