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"Об электроэнергетике"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26 марта 2003 года № 36-ФЗ "Об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"Об электроэнергетике" (Собрание законодательства Российской Федерации, 2003, № 13, ст. 1178; 2005, № 1, ст. 4; 2006, № 17, ст. 1783; 2007, № 7, ст. 834; № 41, ст. 4848; № 45, ст. 5427; 2010, № 31, ст. 4156; 2011, № 50, ст. 7343; 2013, № 14, ст. 1643) следующие изменения</w:t>
      </w:r>
    </w:p>
    <w:p>
      <w:r>
        <w:t>в наименовании слова "в переходный период" исключить</w:t>
      </w:r>
    </w:p>
    <w:p>
      <w:r>
        <w:t>части третью - пятую статьи 6 признать утратившими силу</w:t>
      </w:r>
    </w:p>
    <w:p>
      <w:r>
        <w:rPr>
          <w:b/>
        </w:rPr>
        <w:t>Статья 2</w:t>
      </w:r>
    </w:p>
    <w:p>
      <w:r>
        <w:t>Внести в Федеральный закон от 26 марта 2003 года № 35-ФЗ "Об электроэнергетике" (Собрание законодательства Российской Федерации, 2003, № 13, ст. 1177; 2005, № 1, ст. 37; 2007, № 45, ст. 5427; 2008, № 52, ст. 6236; 2009, № 48, ст. 5711; 2010, № 31, ст. 4156, 4160; 2011, № 7, ст. 905; № 11, ст. 1502; № 23, ст. 3263; № 30, ст. 4590, 4596; № 50, ст. 7336, 7343; 2012, № 26, ст. 3446; № 27, ст. 3587; № 53, ст. 7616; 2013, № 45, ст. 5797; 2014, № 30, ст. 4218) следующие изменения: 1) в абзаце тридцатом статьи 3 слово "оказывающая" заменить словами "которая оказывает", дополнить словами ", и которая соответствует утвержденным Правительством Российской Федерации критериям отнесения владельцев объектов электросетевого хозяйства к территориальным сетевым организациям"; 2) в пункте 1 статьи 23: а) после слов "Государственное регулирование цен (тарифов)" дополнить словом ", надбавок", после слов "При этом регулируемые цены (тарифы)" дополнить словом ", надбавки", дополнить словами "(тарифов) и надбавок"; б) дополнить абзацем следующего содержания: "В порядке и в случаях, которые определены Правительством Российской Федерации, регулируемые цены (тарифы) и надбавки, установленные Правительством Российской Федерации или федеральным органом исполнительной власти в области регулирования тарифов в виде формул или порядка определения таких цен (тарифов) и надбавок, либо составляющие части таких регулируемых цен (тарифов) и надбавок и (или) величины, на основании которых определяются такие регулируемые цены (тарифы) и надбавки, определяются и используются организацией коммерческой инфраструктуры оптового рынка."; 3) в статье 231: а) в пункте 2: в абзаце четвертом слова "определенными Правительством Российской Федерации" исключить, дополнить словами ", в целях обеспечения потребления электрической энергии потребителями, не относящимися к населению и (или) приравненным к нему категориям потребителей"; в абзаце восьмом слова "и (или) к равновесной цене на электрическую энергию" исключить, слова "территориях субъектов Российской Федерации, не имеющих административных границ с другими субъектами Российской Федерации и не относящихся к территориям островов" заменить словами "территории субъекта Российской Федерации, не имеющего административных границ с другими субъектами Российской Федерации и не относящегося к территориям островов, - Калининградской области"; дополнить абзацем следующего содержания: "надбавка к цене на мощность, установленная и применяемая в порядке, установленном Правительством Российской Федерации, в целях частичной компенсации субъектам оптового рынка - производителям электрической энергии (мощности) капитальных и эксплуатационных затрат в отношении генерирующих объектов тепловых электростанций, построенных и введенных в эксплуатацию на территориях Республики Крым и (или) города федерального значения Севастополя после 1 января 2016 года."; б) пункт 8 дополнить абзацами следующего содержания: "Надбавка к цене на мощность, применяемая в порядке, установленном Правительством Российской Федерации, в целях частичной компенсации субъектам оптового рынка - производителям электрической энергии (мощности) капитальных и эксплуатационных затрат в отношении генерирующих объектов тепловых электростанций, построенных и введенных в эксплуатацию на территориях Республики Крым и (или) города федерального значения Севастополя после 1 января 2016 года, устанавливается в виде порядка ее определения. Правительством Российской Федерации определяются субъекты оптового рынка - производители электрической энергии (мощности), к цене на мощность которых применяется указанная надбавка и генерирующие объекты тепловых электростанций которых подлежат строительству на территориях Республики Крым и (или) города федерального значения Севастополя, а также утверждаются перечень подлежащих строительству генерирующих объектов, места их расположения, их установленная мощность, сроки ввода в эксплуатацию и технические требования к ним. Надбавка к цене на мощность, применяемая в порядке, установленном Правительством Российской Федерации, в целях частичной компенсации стоимости мощности и (или) электрической энергии субъектов оптового рынка - производителей электрической энергии (мощности), генерирующее оборудование которых расположено на территории субъекта Российской Федерации, не имеющего административных границ с другими субъектами Российской Федерации и не относящегося к территориям островов, - Калининградской области, устанавливается в виде порядка ее определения."; 4) в статье 24: а) пункт 1 дополнить абзацами следующего содержания: "устанавливает надбавку к цене на мощность, применяемую в целях частичной компенсации субъектам оптового рынка - производителям электрической энергии (мощности) капитальных и эксплуатационных затрат в отношении генерирующих объектов тепловых электростанций, построенных и введенных в эксплуатацию на территориях Республики Крым и (или) города федерального значения Севастополя после 1 января 2016 года, и порядок применения указанной надбавки; устанавливает надбавку к цене на мощность, применяемую в целях частичной компенсации стоимости мощности и (или) электрической энергии субъектов оптового рынка - производителей электрической энергии (мощности), генерирующее оборудование которых расположено на территории субъекта Российской Федерации, не имеющего административных границ с другими субъектами Российской Федерации и не относящегося к территориям островов, - Калининградской области."; б) в пункте 2: абзац двенадцатый признать утратившим силу; в абзаце девятнадцатом слова "определенными Правительством Российской Федерации" исключить, дополнить словами ", в целях обеспечения потребления электрической энергии потребителями, не относящимися к населению и (или) приравненным к нему категориям потребителей"; 5) в статье 33: а) в пункте 1: в абзаце втором слова "саморегулируемая организация -" исключить; в абзаце пятом слова "в форме" заменить словами "в организационно-правовой форме ассоциации (союза) в виде"; б) в пункте 4: дополнить новым абзацем двадцать вторым следующего содержания: "избрание органа надзора за финансово-хозяйственной деятельностью совета рынка и назначение аудиторской организации или индивидуального аудитора совета рынка;"; абзац двадцать второй считать абзацем двадцать третьим и его после слов "финансово-хозяйственной деятельностью" дополнить словами "коммерческого оператора и иных"; 6) статью 36 дополнить пунктами 6-9 следующего содержания: "6. В ценовых зонах оптового рынка субъекты оптового рынка - производители электрической энергии (мощности), определенные федеральным органом исполнительной власти в области регулирования тарифов в соответствии с критериями, утвержденными Правительством Российской Федерации, обязаны заключать в установленном правилами оптового рынка порядке договоры поставки электрической энергии (мощности): с гарантирующими поставщиками, энергоснабжающими организациями, энергосбытовыми организациями, к числу покупателей электрической энергии (мощности) которых относятся население и (или) приравненные к нему категории потребителей, для обеспечения электрической энергией (мощностью) населения и (или) приравненных к нему категорий потребителей; до 1 января 2023 года с субъектами оптового рынка - покупателями электрической энергии (мощности), функционирующими в отдельных частях ценовых зон оптового рынка, для которых Правительством Российской Федерации установлены особенности функционирования оптового и розничных рынков, в целях обеспечения электрической энергией (мощностью) потребителей, не относящихся к населению и (или) приравненным к нему категориям потребителей, в отношении объема электрической энергии (мощности), определенного в соответствии с настоящей статьей и правилами оптового рынка. Окончание срока действия указанных договоров не может быть позднее чем 31 декабря 2022 года. Начало и окончание срока поставки электрической энергии (мощности) по указанным договорам должны приходиться на один календарный год.</w:t>
      </w:r>
    </w:p>
    <w:p>
      <w:r>
        <w:rPr>
          <w:b/>
        </w:rPr>
        <w:t xml:space="preserve">7. </w:t>
      </w:r>
      <w:r>
        <w:t>Правительство Российской Федерации определяет условия указанных в пункте 6 настоящей статьи договоров поставки электрической энергии (мощности) с учетом требований о: продаже электрической энергии (мощности) одному или нескольким гарантирующим поставщикам, энергоснабжающим организациям, энергосбытовым организациям, к числу покупателей электрической энергии (мощности) которых относятся население и (или) приравненные к нему категории потребителей, а также субъектам оптового рынка - покупателям электрической энергии (мощности), функционирующим в отдельных частях ценовых зон оптового рынка, для которых Правительством Российской Федерации установлены особенности функционирования оптового и розничных рынков, в объеме до 35 процентов электрической энергии (мощности), произведенной каждым из указанных в пункте 6 настоящей статьи производителей. Данный объем определяется в соответствии с правилами оптового рынка исходя из объема электрической энергии (мощности) генерирующих компаний в сводном прогнозном балансе производства и поставок электрической энергии (мощности) в рамках Единой энергетической системы России на год, в котором осуществляются поставки электрической энергии (мощности) по соответствующим договорам; продаже электрической энергии (мощности) по указанным в пункте 6 настоящей статьи договорам по ценам (тарифам), определенным в соответствии с законодательством Российской Федерации</w:t>
      </w:r>
    </w:p>
    <w:p>
      <w:r>
        <w:rPr>
          <w:b/>
        </w:rPr>
        <w:t xml:space="preserve">8. </w:t>
      </w:r>
      <w:r>
        <w:t>С 1 января 2015 года субъектами оптового рынка - покупателями электрической энергии (мощности), функционирующими в отдельных частях ценовых зон оптового рынка, для которых Правительством Российской Федерации установлены особенности функционирования оптового и розничных рынков, электрическая энергия (мощность) для обеспечения потребителей, не относящихся к населению и (или) приравненным к нему категориям потребителей, покупается в следующих долях от указанного в сводном прогнозном балансе производства и поставок электрической энергии (мощности) в рамках Единой энергетической системы России на год, в котором осуществляются поставки электрической энергии (мощности), объема потребления электрической энергии каждым из таких покупателей электрической энергии (мощности), уменьшенного на объем потребления электрической энергии (мощности) населением и (или) приравненными к нему категориями потребителей, указанный в сводном прогнозном балансе производства и поставок электрической энергии (мощности) в рамках Единой энергетической системы России на год, в котором осуществляются поставки электрической энергии (мощности): с 1 января 2015 года по 30 июня 2018 года - 100 процентов; с 1 июля по 31 декабря 2018 года - не более 90 процентов; с 1 января по 30 июня 2019 года - не более 80 процентов; с 1 июля по 31 декабря 2019 года - не более 70 процентов; с 1 января по 30 июня 2020 года - не более 60 процентов; с 1 июля по 31 декабря 2020 года - не более 50 процентов; с 1 января по 30 июня 2021 года - не более 40 процентов; с 1 июля по 31 декабря 2021 года - не более 30 процентов; с 1 января по 30 июня 2022 года - не более 20 процентов; с 1 июля по 31 декабря 2022 года - не более 10 процентов</w:t>
      </w:r>
    </w:p>
    <w:p>
      <w:r>
        <w:rPr>
          <w:b/>
        </w:rPr>
        <w:t xml:space="preserve">9. </w:t>
      </w:r>
      <w:r>
        <w:t>Доли покупки электрической энергии (мощности) указанными в пункте 8 настоящей статьи субъектами оптового рынка дополнительно снижаются в порядке и в случаях, которые установлены Правительством Российской Федерации, при несоответствии указанных в настоящем пункте лиц установленным Правительством Российской Федерации следующим критериям: исполнение указанными субъектами оптового рынка обязательств по оплате электрической энергии (мощности), услуг по передаче электрической энергии; достижение территориальными сетевыми организациями, функционирующими на соответствующих территориях, установленных для них показателей снижения величины фактических потерь электрической энергии на объектах электросетевого хозяйства; соответствие установленных органами исполнительной власти субъектов Российской Федерации в области государственного регулирования тарифов на соответствующих территориях регулируемых цен (тарифов), в том числе на электрическую энергию (мощность), на услуги по передаче электрической энергии, уровню, определенному Правительством Российской Федерации; заключение соглашения о порядке реализации установленных Правительством Российской Федерации критериев и соблюдение сторонами этого соглашения его условий. В целях обеспечения надлежащего исполнения перед субъектами электроэнергетики своих обязательств покупателями электрической энергии (мощности), функционирующими в отдельных частях ценовых зон оптового рынка, для которых Правительством Российской Федерации установлены особенности функционирования оптового и розничных рынков, Правительством Российской Федерации могут быть установлены иные критерии. Соглашение о порядке реализации установленных Правительством Российской Федерации критериев заключается в порядке, в сроки и на условиях, которые установлены Правительством Российской Федерации, между субъектом оптового рынка - покупателем электрической энергии (мощности), функционирующим в отдельной части ценовой зоны оптового рынка, для которой Правительством Российской Федерации установлены особенности функционирования оптового и розничных рынков, территориальной сетевой организацией, функционирующей на такой территории и соответствующей требованиям, установленным Правительством Российской Федерации для исполняющих функции гарантирующего поставщика территориальных сетевых организаций, уполномоченными Правительством Российской Федерации федеральными органами исполнительной власти, органом исполнительной власти субъекта Российской Федерации в области государственного регулирования тарифов и высшим исполнительным органом государственной власти субъекта Российской Федерации, на территории которого функционирует указанный субъект оптового рынка, и должно содержать установленные Правительством Российской Федерации условия, в том числе порядок взаимодействия сторон такого соглашения в целях обеспечения соответствия их критериям, установленным Правительством Российской Федерации. Контроль за соблюдением условий такого соглашения всеми его участниками осуществляется уполномоченным Правительством Российской Федерации федеральным органом исполнительной власти в порядке, установленном Правительством Российской Федерации."</w:t>
      </w:r>
    </w:p>
    <w:p>
      <w:r>
        <w:rPr>
          <w:b/>
        </w:rPr>
        <w:t>Статья 3</w:t>
      </w:r>
    </w:p>
    <w:p>
      <w:r>
        <w:t>Часть 1 статьи 13 Федерального закона от 23 ноября 2009 года № 261-ФЗ "Об энергосбережении и о повышении энергетической эффективности и о внесении изменений в отдельные законодательные акты Российской Федерации" (Собрание законодательства Российской Федерации, 2009, № 48, ст. 5711; 2011, № 29, ст. 4288) дополнить словами "либо максимальный объем потребления природного газа которых составляет менее чем два кубических метра в час (в отношении организации учета используемого природного газа)".</w:t>
      </w:r>
    </w:p>
    <w:p>
      <w:r>
        <w:rPr>
          <w:b/>
        </w:rPr>
        <w:t>Статья 4</w:t>
      </w:r>
    </w:p>
    <w:p>
      <w:r>
        <w:t>Абзац двадцать первый пункта 12 статьи 1 и подпункты "в" и "г" пункта 2 статьи 2 Федерального закона от 26 июля 2010 года № 187-ФЗ "О внесении изменений в Федеральный закон "Об электроэнергетике" и Федеральный закон "Об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"Об электроэнергетике" (Собрание законодательства Российской Федерации, 2010, № 31, ст. 4156) признать утратившими силу.</w:t>
      </w:r>
    </w:p>
    <w:p>
      <w:r>
        <w:rPr>
          <w:b/>
        </w:rPr>
        <w:t>Статья 5</w:t>
      </w:r>
    </w:p>
    <w:p>
      <w:r>
        <w:t>Настоящий Федеральный закон вступает в силу с 1 января 2015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