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недрах" и отдельные законодательные акты Российской Федерации</w:t>
      </w:r>
    </w:p>
    <w:p>
      <w:r>
        <w:rPr>
          <w:b/>
        </w:rPr>
        <w:t>Статья 1</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17, ст. 1778; № 44, ст. 4538; 2007, № 27, ст. 3213; № 49, ст. 6056; 2008, № 18, ст. 1941; № 29, ст. 3418, 3420; 2009, № 1, ст. 17; № 29, ст. 3601; 2010, № 31, ст. 4155; 2011, № 15, ст. 2018, 2025; № 30, ст. 4570; № 49, ст. 7042; № 50, ст. 7343, 7359; 2012, № 53, ст. 7648; 2013, № 30, ст. 4060, 4061; № 52, ст. 6961, 6973; 2014, № 26, ст. 3377; № 30, ст. 4262) следующие изменения</w:t>
      </w:r>
    </w:p>
    <w:p>
      <w:r>
        <w:t>часть первую статьи 23 дополнить пунктом 3 следующего содержания: "3)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w:t>
      </w:r>
    </w:p>
    <w:p>
      <w:r>
        <w:t>в части второй статьи 6 после слов "на участке недр федерального значения" дополнить словами "юридическим лицом, находящимся под контролем иностранных инвесторов, или иностранным инвестором", слова "пользователем недр только после завершения геологического изучения недр на этом участке недр" исключить</w:t>
      </w:r>
    </w:p>
    <w:p>
      <w:r>
        <w:t>дополнить статьей 71 следующего содержания: "Статья 71 Исправление технических ошибок в лицензии на пользование недрами 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органом исполнительной власти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 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орган исполнительной власти соответствующего субъекта Российской Федерации. Федеральный орган управления государственным фондом недр или его территориальный орган, относительно участков недр местного значения уполномоченный орган исполнительной власти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 Споры, возникшие при исправлении технических ошибок в лицензии на пользование недрами, подлежат разрешению в судебном порядке."</w:t>
      </w:r>
    </w:p>
    <w:p>
      <w:r>
        <w:t>в статье 101: а) абзац четвертый пункта 3 изложить в следующей редакции: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 б) пункт 6 дополнить абзацем следующего содержания: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
        <w:t>в части восьмой статьи 16 слова "и хозяйственно-бытового" исключить, слова "объектов промышленности," заменить словами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 6)в статье 18: а) наименование изложить в следующей редакции: "Статья 18. Предоставление в пользование участков недр местного значения"; б) часть первую изложить в следующей редакции: "Участки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
        <w:t>статью 19 изложить в следующей редакции: "Статья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 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 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
        <w:t>в пункте 11 части первой статьи 23 слова "целей питьевого и хозяйственно-бытового водоснабжения или промышленного водоснабжения либо резервирование которых осуществлено в качестве источников питьевого и хозяйственно-бытового водоснабжения" заменить словами "целей питьевого водоснабжения или технологического обеспечения водой объектов промышленности либо объектов сельскохозяйственного назначения или резервирование которых осуществлено в качестве источников питьевого водоснабжения"</w:t>
      </w:r>
    </w:p>
    <w:p>
      <w:r>
        <w:t>часть первую статьи 232 после слов "месторождений полезных ископаемых" дополнить словами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
        <w:t>в статье 29: а) часть первую дополнить словами ",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б) часть вторую дополнить словами ", за исключением предоставления участков недр местного значения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
        <w:rPr>
          <w:b/>
        </w:rPr>
        <w:t>Статья 2</w:t>
      </w:r>
    </w:p>
    <w:p>
      <w:r>
        <w:t>Внести в Водный кодекс Российской Федерации (Собрание законодательства Российской Федерации, 2006, № 23, ст. 2381; 2008, № 29, ст. 3418; 2011, № 30, ст. 4590, 4605; 2012, № 26, ст. 3446; 2013, № 43, ст. 5452) следующие изменения</w:t>
      </w:r>
    </w:p>
    <w:p>
      <w:r>
        <w:t>статью 5 дополнить частью 51 следующего содержания: "51. Классификация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r>
        <w:t>статью 24 дополнить пунктом 101 следующего содержания: "101) установление правил охраны поверхностных водных объектов и правил охраны подземных водных объектов;"</w:t>
      </w:r>
    </w:p>
    <w:p>
      <w:r>
        <w:t>часть 2 статьи 55 дополнить словами ",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w:t>
      </w:r>
    </w:p>
    <w:p>
      <w:r>
        <w:rPr>
          <w:b/>
        </w:rPr>
        <w:t>Статья 3</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2009, № 52, ст. 6441; 2011, № 51, ст. 7448) следующие изменения</w:t>
      </w:r>
    </w:p>
    <w:p>
      <w:r>
        <w:t>(Пункт утратил силу - Федеральный закон от 29.07.2017 № 280-ФЗ) 2) часть 2 статьи 42 признать утратившей силу</w:t>
      </w:r>
    </w:p>
    <w:p>
      <w:r>
        <w:t>(Пункт утратил силу - Федеральный закон от 29.07.2017 № 280-ФЗ)</w:t>
      </w:r>
    </w:p>
    <w:p>
      <w:r>
        <w:rPr>
          <w:b/>
        </w:rPr>
        <w:t>Статья 4</w:t>
      </w:r>
    </w:p>
    <w:p>
      <w:r>
        <w:t>Признать утратившими силу</w:t>
      </w:r>
    </w:p>
    <w:p>
      <w:r>
        <w:t>абзац четвертый пункта 3 статьи 1 Федерального закона от 24 июля 2007 года № 217-ФЗ "О внесении изменений в Федеральный закон "О введении в действие Лесного кодекса Российской Федерации" (Собрание законодательства Российской Федерации, 2007, № 31, ст. 4014)</w:t>
      </w:r>
    </w:p>
    <w:p>
      <w:r>
        <w:t>пункт 2 статьи 13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rPr>
          <w:b/>
        </w:rPr>
        <w:t>Статья 5</w:t>
      </w:r>
    </w:p>
    <w:p>
      <w:r>
        <w:rPr>
          <w:b/>
        </w:rPr>
        <w:t xml:space="preserve">1. </w:t>
      </w:r>
      <w:r>
        <w:t>Настоящий Федеральный закон вступает в силу с 1 января 2015 года</w:t>
      </w:r>
    </w:p>
    <w:p>
      <w:r>
        <w:rPr>
          <w:b/>
        </w:rPr>
        <w:t xml:space="preserve">2. </w:t>
      </w:r>
      <w: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 не исправленные до дня вступления в силу настоящего Федерального закона, исправляются в соответствии с положениями статьи 71 Закона Российской Федерации от 21 февраля 1992 года № 2395-I "О недрах" (в редакции настоящего Федерального закона)</w:t>
      </w:r>
    </w:p>
    <w:p>
      <w:r>
        <w:rPr>
          <w:b/>
        </w:rPr>
        <w:t xml:space="preserve">3. </w:t>
      </w:r>
      <w:r>
        <w:t>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 (Дополнение частью - Федеральный закон от 29.07.2017 № 217-ФЗ)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