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несостоятельности (банкротстве)" и отдельные законодательные акты Российской Федерации в части регулирования реабилитационных процедур, применяемых в отношении гражданина-должника</w:t>
      </w:r>
    </w:p>
    <w:p>
      <w:r>
        <w:rPr>
          <w:b/>
        </w:rPr>
        <w:t>Статья 1</w:t>
      </w:r>
    </w:p>
    <w:p>
      <w:r>
        <w:t>(Исключена - Федеральный закон от 29.06.2015 № 154-ФЗ)</w:t>
      </w:r>
    </w:p>
    <w:p>
      <w:r>
        <w:rPr>
          <w:b/>
        </w:rPr>
        <w:t>Статья 2</w:t>
      </w:r>
    </w:p>
    <w:p>
      <w:r>
        <w:t>(Исключена - Федеральный закон от 29.06.2015 № 154-ФЗ)</w:t>
      </w:r>
    </w:p>
    <w:p>
      <w:r>
        <w:rPr>
          <w:b/>
        </w:rPr>
        <w:t>Статья 3</w:t>
      </w:r>
    </w:p>
    <w:p>
      <w:r>
        <w:t>Внести в Уголовный кодекс Российской Федерации (Собрание законодательства Российской Федерации, 1996, № 25, ст. 2954; 2003, № 50, ст. 4848; 2004, № 30, ст. 3091; 2005, № 52, ст. 5574; 2009, № 52, ст. 6453; 2010, № 21, ст. 2530; 2011, № 11, ст. 1495; № 50, ст. 7362; 2013, № 26, ст. 3207; 2014, № 30, ст. 4219) следующие изменения</w:t>
      </w:r>
    </w:p>
    <w:p>
      <w:r>
        <w:t>в статье 195: а) абзац первый части первой после слов "уничтожение имущества" дополнить словами "должника - юридического лица, гражданина, в том числе индивидуального предпринимателя"; б) в абзаце первом части второй слова "индивидуальным предпринимателем" заменить словами "гражданином, в том числе индивидуальным предпринимателем,"; в) абзац первый части третьей изложить в следующей редакции: "3. Незаконное воспрепятствование деятельности арбитражного управляющего либо временной администрации кредитной или иной финансовой организации,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документов, необходимых для исполнения возложенных на них обязанностей, или имущества, принадлежащего юридическому лицу, в том числе кредитной или иной финансовой организации, в случаях, если функции руководителя юридического лица, в том числе кредитной или иной финансовой организации, возложены соответственно на арбитражного управляющего, руководителя временной администрации кредитной или иной финансовой организации, а равно и в случае, если в отношении гражданина, в том числе индивидуального предпринимателя, введена процедура, применяемая в деле о банкротстве, при условии, что эти действия (бездействие) причинили крупный ущерб, -"</w:t>
      </w:r>
    </w:p>
    <w:p>
      <w:r>
        <w:t>в абзаце первом статьи 196 слова "индивидуальный предприниматель" в соответствующем падеже заменить словами "гражданин, в том числе индивидуальный предприниматель," в соответствующем падеже</w:t>
      </w:r>
    </w:p>
    <w:p>
      <w:r>
        <w:t>в абзаце первом статьи 197 слова "индивидуальным предпринимателем" заменить словами "гражданином, в том числе индивидуальным предпринимателем,"</w:t>
      </w:r>
    </w:p>
    <w:p>
      <w:r>
        <w:rPr>
          <w:b/>
        </w:rPr>
        <w:t>Статья 4</w:t>
      </w:r>
    </w:p>
    <w:p>
      <w:r>
        <w:t>(Исключена - Федеральный закон от 29.06.2015 № 154-ФЗ)</w:t>
      </w:r>
    </w:p>
    <w:p>
      <w:r>
        <w:rPr>
          <w:b/>
        </w:rPr>
        <w:t>Статья 5</w:t>
      </w:r>
    </w:p>
    <w:p>
      <w:r>
        <w:t>Внести в пункт 1 статьи 50 Федерального закона от 16 июля 1998 года № 102-ФЗ "Об ипотеке (залоге недвижимости)" (Собрание законодательства Российской Федерации, 1998, № 29, ст. 3400; 2009, № 1, ст. 14; 2010, № 25, ст. 3070; 2011, № 50, ст. 7347) следующие изменения</w:t>
      </w:r>
    </w:p>
    <w:p>
      <w:r>
        <w:t>дополнить новым абзацем вторым следующего содержания: "Залогодержатель вправе обратить взыскание на имущество, заложенное по договору об ипотеке, для удовлетворения за счет этого имущества требований, указанных в настоящем пункте и вызванных неисполнением или ненадлежащим исполнением обеспеченного ипотекой обязательства должником, в отношении которого введены процедуры, применяемые в деле о банкротстве."</w:t>
      </w:r>
    </w:p>
    <w:p>
      <w:r>
        <w:t>абзац второй считать абзацем третьим</w:t>
      </w:r>
    </w:p>
    <w:p>
      <w:r>
        <w:rPr>
          <w:b/>
        </w:rPr>
        <w:t>Статья 6</w:t>
      </w:r>
    </w:p>
    <w:p>
      <w:r>
        <w:t>(Исключена - Федеральный закон от 29.06.2015 № 154-ФЗ)</w:t>
      </w:r>
    </w:p>
    <w:p>
      <w:r>
        <w:rPr>
          <w:b/>
        </w:rPr>
        <w:t>Статья 7</w:t>
      </w:r>
    </w:p>
    <w:p>
      <w:r>
        <w:t>(Исключена - Федеральный закон от 29.06.2015 № 154-ФЗ)</w:t>
      </w:r>
    </w:p>
    <w:p>
      <w:r>
        <w:rPr>
          <w:b/>
        </w:rPr>
        <w:t>Статья 8</w:t>
      </w:r>
    </w:p>
    <w:p>
      <w:r>
        <w:t>(Исключена - Федеральный закон от 29.06.2015 № 154-ФЗ)</w:t>
      </w:r>
    </w:p>
    <w:p>
      <w:r>
        <w:rPr>
          <w:b/>
        </w:rPr>
        <w:t>Статья 9</w:t>
      </w:r>
    </w:p>
    <w:p>
      <w:r>
        <w:t>(Исключена - Федеральный закон от 29.06.2015 № 154-ФЗ)</w:t>
      </w:r>
    </w:p>
    <w:p>
      <w:r>
        <w:rPr>
          <w:b/>
        </w:rPr>
        <w:t>Статья 10</w:t>
      </w:r>
    </w:p>
    <w:p>
      <w:r>
        <w:t>(Исключена - Федеральный закон от 29.06.2015 № 154-ФЗ)</w:t>
      </w:r>
    </w:p>
    <w:p>
      <w:r>
        <w:rPr>
          <w:b/>
        </w:rPr>
        <w:t>Статья 11</w:t>
      </w:r>
    </w:p>
    <w:p>
      <w:r>
        <w:t>Признать утратившими силу</w:t>
      </w:r>
    </w:p>
    <w:p>
      <w:r>
        <w:t>пункт 10 статьи 32 Федерального закона от 18 декабря 2006 года № 231-ФЗ "О введении в действие части четвертой Гражданского кодекса Российской Федерации" (Собрание законодательства Российской Федерации, 2006, № 52, ст. 5497)</w:t>
      </w:r>
    </w:p>
    <w:p>
      <w:r>
        <w:t>пункты 143 - 147 статьи 1 Федерального закона от 30 декабря 2008 года № 296-ФЗ "О внесении изменений в Федеральный закон "О несостоятельности (банкротстве)" (Собрание законодательства Российской Федерации, 2009, № 1, ст. 4)</w:t>
      </w:r>
    </w:p>
    <w:p>
      <w:r>
        <w:t>пункт 11 статьи 3 Федерального закона от 28 апреля 2009 года № 73-ФЗ "О внесении изменений в отдельные законодательные акты Российской Федерации" (Собрание законодательства Российской Федерации, 2009, № 18, ст. 2153)</w:t>
      </w:r>
    </w:p>
    <w:p>
      <w:r>
        <w:t>пункты 12 - 15 статьи 10 Федерального закона от 28 ноября 2011 года № 337-ФЗ "О внесении изменений в Градостроительный кодекс Российской Федерации и отдельные законодательные акты Российской Федерации" (Собрание законодательства Российской Федерации, 2011, № 49, ст. 7015)</w:t>
      </w:r>
    </w:p>
    <w:p>
      <w:r>
        <w:rPr>
          <w:b/>
        </w:rPr>
        <w:t>Статья 12</w:t>
      </w:r>
    </w:p>
    <w:p>
      <w:r>
        <w:t>(Исключена - Федеральный закон от 29.06.2015 № 154-ФЗ)</w:t>
      </w:r>
    </w:p>
    <w:p>
      <w:r>
        <w:rPr>
          <w:b/>
        </w:rPr>
        <w:t>Статья 13</w:t>
      </w:r>
    </w:p>
    <w:p>
      <w:r>
        <w:t>Настоящий Федеральный закон вступает в силу с 1 июля 2015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