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пункта 1 статьи 3 Федерального закона "О судебных приставах" в части требования о необходимости иметь высшее юридическое или экономическое образование при назначении на должность судебного пристава-исполнителя</w:t>
      </w:r>
    </w:p>
    <w:p>
      <w:r>
        <w:rPr>
          <w:b/>
        </w:rPr>
        <w:t>Статья 1</w:t>
      </w:r>
    </w:p>
    <w:p>
      <w:r>
        <w:t>Приостановить до 1 января 2018 года действие пункта 1 статьи 3 Федерального закона от 21 июля 1997 года № 118-ФЗ "О судебных приставах" (Собрание законодательства Российской Федерации, 1997, № 30, ст. 3590; 2008, № 52, ст. 6235; 2009, № 29, ст. 3631; 2011, № 50, ст. 7352; 2013, № 27, ст. 3477; 2014, № 11, ст. 1099) в части требования о необходимости иметь высшее юридическое или высшее экономическое образование при назначении на должность судебного пристава-исполнителя. (В редакции Федерального закона от 30.12.2015 № 425-ФЗ)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