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14.461. Нарушение обязательных требований к маркировке пищевой продукции, полученной с применением генно-инженерно-модифицированных организмов или содержащей такие организмы</w:t>
      </w:r>
    </w:p>
    <w:p>
      <w:r>
        <w:t>Нарушение обязательных требований к маркировке пищевой продукции, полученной с применением генно-инженерно-модифицированных организмов или содержащей такие организмы, в части сведений о наличии в пищевой продукции компонентов, полученных из генно-инженерно-модифицированных организмов или с использованием таких организмов, - 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таковой; на юридических лиц - от ста тысяч до трехсот тысяч рублей с конфискацией предметов административного правонарушения или без таковой.";</w:t>
      </w:r>
    </w:p>
    <w:p>
      <w:r>
        <w:t>в статье 23.1: а) часть 1 после слов "частью 3 статьи 14.43," дополнить словами "статьей 14.461,"; б) в части 2 слова "14.33, частью 1 статьи 14.54, частями 1 и 2 статьи 14.43, статьями 14.44 - 14.49, 15.14," заменить словами "14.33, частями 1 и 2 статьи 14.43, статьями 14.44 - 14.46, 14.47 - 14.49, частью 1 статьи 14.54, статьей 15.14"</w:t>
      </w:r>
    </w:p>
    <w:p>
      <w:r>
        <w:t>в статье 23.36: а) в части 1 слова "статьями 14.44 - 14.48," заменить словами "статьями 14.44 - 14.46, 14.47, 14.48,"; б) в части 2: в пункте 1 слова "статьями 14.44 - 14.48" заменить словами "статьями 14.44 - 14.46, 14.47, 14.48"; в пункте 2 слова "статьями 14.44 - 14.48" заменить словами "статьями 14.44 - 14.46, 14.47, 14.48"; в пункте 3 слова "статьями 14.44 - 14.48" заменить словами "статьями 14.44 - 14.46, 14.47, 14.48"; в пункте 4 слова "статьями 14.44 - 14.48" заменить словами "статьями 14.44 - 14.46, 14.47, 14.48"</w:t>
      </w:r>
    </w:p>
    <w:p>
      <w:r>
        <w:t>пункт 19 части 2 статьи 28.3 после слов "частью 3 статьи 14.43," дополнить словами "статьей 14.461,". Президент Российской Федерации В.Путин Москва, Кремль 31 декабря 2014 года № 521-ФЗ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