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2</w:t>
      </w:r>
    </w:p>
    <w:p>
      <w:r>
        <w:t>В части 4 статьи 8 Федерального закона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2006, № 27, ст. 2881; 2009, № 29, ст. 3611) слова "1 марта 2015 года" заменить словами "1 марта 2018 года".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