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08.03.2015 № 46-ФЗ</w:t>
      </w:r>
    </w:p>
    <w:p>
      <w:r>
        <w:rPr>
          <w:b/>
        </w:rPr>
        <w:t xml:space="preserve">1. </w:t>
      </w:r>
      <w:r>
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</w:t>
      </w:r>
    </w:p>
    <w:p>
      <w:r>
        <w:rPr>
          <w:b/>
        </w:rPr>
        <w:t xml:space="preserve">2. </w:t>
      </w:r>
      <w:r>
        <w:t>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участка.";</w:t>
      </w:r>
    </w:p>
    <w:p>
      <w:r>
        <w:rPr>
          <w:b/>
        </w:rPr>
        <w:t xml:space="preserve">2. </w:t>
      </w:r>
      <w:r>
        <w:t>Неиспользование земельного участка из земель сельскохозяйственного назначения, оборот которого регулируется Федеральным законом от 24 июля 2002 года №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законом, - влечет наложение административного штрафа на граждан в размере от 0,3 до 0,5 процента кадастровой стоимости земельного участка, но не менее трех тысяч рублей; на должностных лиц - от 0,5 до 1,5 процента кадастровой стоимости земельного участка, но не менее пятидесяти тысяч рублей; на юридических лиц - от 2 до 10 процентов кадастровой стоимости земельного участка, но не менее двухсот тысяч рублей</w:t>
      </w:r>
    </w:p>
    <w:p>
      <w:r>
        <w:rPr>
          <w:b/>
        </w:rPr>
        <w:t xml:space="preserve">3. </w:t>
      </w:r>
      <w:r>
        <w:t>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законом, - 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на юридических лиц -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</w:t>
      </w:r>
    </w:p>
    <w:p>
      <w:r>
        <w:rPr>
          <w:b/>
        </w:rPr>
        <w:t xml:space="preserve">4. </w:t>
      </w:r>
      <w:r>
        <w:t>Невыполнение или несвоевременное выполнение обязанностей по приведению земель в состояние, пригодное для использования по целевому назначению, - влечет наложение административного штрафа на граждан в размере от двадцати тысяч до пятидесяти тысяч рублей; на должностных лиц - от ста тысяч до двухсот тысяч рублей; на юридических лиц - от двухсот тысяч до четырехсот тысяч рублей.";</w:t>
      </w:r>
    </w:p>
    <w:p>
      <w:r>
        <w:rPr>
          <w:b/>
        </w:rPr>
        <w:t xml:space="preserve">26. </w:t>
      </w:r>
      <w:r>
        <w:t>Повторное в течение года совершение административного правонарушения, предусмотренного частью 25 настоящей статьи, - влечет наложение административного штрафа на граждан в размере от тридцати тысяч до пятидесяти тысяч рублей; на должностных лиц - от семидесяти тысяч до ста тысяч рублей или дисквалификацию на срок до трех лет; на юридических лиц - от двухсот тысяч до трехсот тысяч рублей.";</w:t>
      </w:r>
    </w:p>
    <w:p>
      <w:r>
        <w:rPr>
          <w:b/>
        </w:rPr>
        <w:t xml:space="preserve">2. </w:t>
      </w:r>
      <w:r>
        <w:t>в статье 7.2:</w:t>
      </w:r>
    </w:p>
    <w:p>
      <w:r>
        <w:rPr>
          <w:b/>
        </w:rPr>
        <w:t xml:space="preserve">2. </w:t>
      </w:r>
      <w:r>
        <w:t>абзац второй статьи 7.9 изложить в следующей редакции: "влечет наложение административного штрафа на граждан в размере от двадцати тысяч до пятидесяти тысяч рублей; на должностных лиц - от пятидесяти тысяч до ста тысяч рублей; на юридических лиц - от двухсот тысяч до трехсот тысяч рублей."</w:t>
      </w:r>
    </w:p>
    <w:p>
      <w:r>
        <w:rPr>
          <w:b/>
        </w:rPr>
        <w:t xml:space="preserve">2. </w:t>
      </w:r>
      <w:r>
        <w:t>статью 7.34 изложить в следующей редакции: "Статья 7.34. 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Использование земельного участка на праве постоянного (бессрочного) пользования юридическим лицом,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собственность, - влечет наложение административного штрафа в размере от двадцати тысяч до ста тысяч рублей."</w:t>
      </w:r>
    </w:p>
    <w:p>
      <w:r>
        <w:rPr>
          <w:b/>
        </w:rPr>
        <w:t xml:space="preserve">2. </w:t>
      </w:r>
      <w:r>
        <w:t>в статье 8.7:</w:t>
      </w:r>
    </w:p>
    <w:p>
      <w:r>
        <w:rPr>
          <w:b/>
        </w:rPr>
        <w:t xml:space="preserve">2. </w:t>
      </w:r>
      <w:r>
        <w:t>статью 8.8 изложить в следующей редакции: "Статья 8.8.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 1.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 и 3 настоящей статьи, -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</w:t>
      </w:r>
    </w:p>
    <w:p>
      <w:r>
        <w:rPr>
          <w:b/>
        </w:rPr>
        <w:t xml:space="preserve">2. </w:t>
      </w:r>
      <w:r>
        <w:t>часть 1 признать утратившей силу</w:t>
      </w:r>
    </w:p>
    <w:p>
      <w:r>
        <w:rPr>
          <w:b/>
        </w:rPr>
        <w:t xml:space="preserve">2. </w:t>
      </w:r>
      <w:r>
        <w:t>часть 3 изложить в следующей редакции: "3. Уничтожение, повреждение или снос пунктов государственных геодезических сетей, пунктов геодезических сетей специального назначения либо стационарных пунктов наблюдений за состоянием окружающей среды и ее загрязнением, входящих в государственную наблюдательную сеть, либо нарушение режима охранной зоны стационарных пунктов наблюдений за состоянием окружающей среды и ее загрязнением - влечет наложение административного штрафа на граждан в размере от пяти тысяч до десяти тысяч рублей; на должностных лиц - от десяти тысяч до пятидесяти тысяч рублей; на юридических лиц - от пятидесяти тысяч до двухсот тысяч рублей."</w:t>
      </w:r>
    </w:p>
    <w:p>
      <w:r>
        <w:rPr>
          <w:b/>
        </w:rPr>
        <w:t xml:space="preserve">2. </w:t>
      </w:r>
      <w:r>
        <w:t>абзац второй части 4 изложить в следующей редакции: "влечет предупреждение или наложение административного штрафа в размере от одной тысячи до пяти тысяч рублей."</w:t>
      </w:r>
    </w:p>
    <w:p>
      <w:r>
        <w:rPr>
          <w:b/>
        </w:rPr>
        <w:t xml:space="preserve">2. </w:t>
      </w:r>
      <w:r>
        <w:t>абзац второй части 1 изложить в следующей редакции: "влечет наложение административного штрафа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рублей."</w:t>
      </w:r>
    </w:p>
    <w:p>
      <w:r>
        <w:rPr>
          <w:b/>
        </w:rPr>
        <w:t xml:space="preserve">2. </w:t>
      </w:r>
      <w:r>
        <w:t>абзац второй части 2 изложить в следующей редакции: "влечет наложение административного штрафа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рублей."</w:t>
      </w:r>
    </w:p>
    <w:p>
      <w:r>
        <w:rPr>
          <w:b/>
        </w:rPr>
        <w:t xml:space="preserve">4. </w:t>
      </w:r>
      <w:r>
        <w:t>абзац второй статьи 8.24 изложить в следующей редакции: "влечет наложение административного штрафа на должностных лиц в размере от двадцати тысяч до тридцати тысяч рублей."</w:t>
      </w:r>
    </w:p>
    <w:p>
      <w:r>
        <w:rPr>
          <w:b/>
        </w:rPr>
        <w:t xml:space="preserve">4. </w:t>
      </w:r>
      <w:r>
        <w:t>статью 19.5 дополнить частями 25 и 26 следующего содержания: "25. Невыполнение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 - влечет наложение административного штрафа на граждан в размере от десяти тысяч до двадцати тысяч рублей; на должностных лиц - от тридцати тысяч до пятидесяти тысяч рублей или дисквалификацию на срок до трех лет; на юридических лиц - от ста тысяч до двухсот тысяч рублей</w:t>
      </w:r>
    </w:p>
    <w:p>
      <w:r>
        <w:rPr>
          <w:b/>
        </w:rPr>
        <w:t xml:space="preserve">26. </w:t>
      </w:r>
      <w:r>
        <w:t>в части 1 статьи 23.1 слова "частями 1, 12 - 16, 18, 19 и 24 статьи 19.5" заменить словами "частями 1, 12 - 16, 18, 19, 24, 25, 26 статьи 19.5"</w:t>
      </w:r>
    </w:p>
    <w:p>
      <w:r>
        <w:rPr>
          <w:b/>
        </w:rPr>
        <w:t xml:space="preserve">26. </w:t>
      </w:r>
      <w:r>
        <w:t>в части 1 статьи 23.15 слова "частью 1 1 статьи 8.8" заменить словами "частью 2 статьи 8.8"</w:t>
      </w:r>
    </w:p>
    <w:p>
      <w:r>
        <w:rPr>
          <w:b/>
        </w:rPr>
        <w:t xml:space="preserve">26. </w:t>
      </w:r>
      <w:r>
        <w:t>в части 1 статьи 23.21 слова "статьей 7.1, частью 1 статьи 7.2, статьей 7.10 (в части самовольной уступки права пользования землей и самовольной мены земельного участка), статьями 7.34, 8.8," заменить словами "статьями 7.1, 7.34, частями 1, 3 и 4 статьи 8.8, статьей"</w:t>
      </w:r>
    </w:p>
    <w:p>
      <w:r>
        <w:rPr>
          <w:b/>
        </w:rPr>
        <w:t xml:space="preserve">26. </w:t>
      </w:r>
      <w:r>
        <w:t>в части 1 статьи 23.29 цифры "8.4 - 8.6," заменить словами "8.4, 8.5, статьями 8.6 и 8.7 (за исключением административных правонарушений, совершенных на землях сельскохозяйственного назначения), статьей"</w:t>
      </w:r>
    </w:p>
    <w:p>
      <w:r>
        <w:rPr>
          <w:b/>
        </w:rPr>
        <w:t xml:space="preserve">26. </w:t>
      </w:r>
      <w:r>
        <w:t>в части 2 статьи 28.3:</w:t>
      </w:r>
    </w:p>
    <w:p>
      <w:r>
        <w:rPr>
          <w:b/>
        </w:rPr>
        <w:t xml:space="preserve">26. </w:t>
      </w:r>
      <w:r>
        <w:t>абзац второй пункта 73 статьи 1 Федерального закона от 22 июня 2007 года №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№ 26, ст. 3089)</w:t>
      </w:r>
    </w:p>
    <w:p>
      <w:r>
        <w:rPr>
          <w:b/>
        </w:rPr>
        <w:t xml:space="preserve">26. </w:t>
      </w:r>
      <w:r>
        <w:t>подпункт "б" пункта 5 статьи 1 Федерального закона от 28 декабря 2009 года № 380-ФЗ "О внесении изменений в Кодекс Российской Федерации об административных правонарушениях" (Собрание законодательства Российской Федерации, 2010, № 1, ст. 1). Президент Российской Федерации В.Путин Москва, Кремль 8 марта 2015 года № 46-ФЗ</w:t>
      </w:r>
    </w:p>
    <w:p>
      <w:r>
        <w:rPr>
          <w:b/>
        </w:rPr>
        <w:t xml:space="preserve">26. </w:t>
      </w:r>
      <w:r>
        <w:t>в пункте 22 слова "частями 1 и 15 статьи 19.5" заменить словами "частями 1, 15, 25, 26 статьи 19.5"</w:t>
      </w:r>
    </w:p>
    <w:p>
      <w:r>
        <w:rPr>
          <w:b/>
        </w:rPr>
        <w:t xml:space="preserve">26. </w:t>
      </w:r>
      <w:r>
        <w:t>в пункте 29 слова "частью 1 статьи 19.5" заменить словами "частями 25, 26 статьи 19.5"</w:t>
      </w:r>
    </w:p>
    <w:p>
      <w:r>
        <w:rPr>
          <w:b/>
        </w:rPr>
        <w:t xml:space="preserve">26. </w:t>
      </w:r>
      <w:r>
        <w:t>в пункте 37 слова "частями 1 и 15" заменить словами "частями 1, 15, 25, 26". Статья 2 Признать утратившими силу: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